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08" w:rsidRDefault="002E6D5D" w:rsidP="008C0F08">
      <w:pPr>
        <w:spacing w:after="0" w:line="240" w:lineRule="auto"/>
        <w:jc w:val="center"/>
        <w:rPr>
          <w:rFonts w:ascii="Comic Sans MS" w:eastAsia="Times New Roman" w:hAnsi="Comic Sans MS" w:cs="Arial"/>
          <w:b/>
          <w:sz w:val="52"/>
          <w:szCs w:val="52"/>
          <w:lang w:eastAsia="lt-LT"/>
        </w:rPr>
      </w:pPr>
      <w:r>
        <w:rPr>
          <w:rFonts w:ascii="Comic Sans MS" w:eastAsia="Times New Roman" w:hAnsi="Comic Sans MS" w:cs="Arial"/>
          <w:b/>
          <w:noProof/>
          <w:sz w:val="52"/>
          <w:szCs w:val="52"/>
          <w:lang w:val="en-US"/>
        </w:rPr>
        <w:drawing>
          <wp:inline distT="0" distB="0" distL="0" distR="0">
            <wp:extent cx="1450975" cy="1518285"/>
            <wp:effectExtent l="0" t="0" r="0"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0975" cy="1518285"/>
                    </a:xfrm>
                    <a:prstGeom prst="rect">
                      <a:avLst/>
                    </a:prstGeom>
                    <a:noFill/>
                  </pic:spPr>
                </pic:pic>
              </a:graphicData>
            </a:graphic>
          </wp:inline>
        </w:drawing>
      </w:r>
    </w:p>
    <w:p w:rsidR="002E6D5D" w:rsidRDefault="002E6D5D" w:rsidP="002E6D5D">
      <w:pPr>
        <w:jc w:val="center"/>
        <w:rPr>
          <w:rFonts w:ascii="Comic Sans MS" w:hAnsi="Comic Sans MS" w:cs="Times New Roman"/>
          <w:b/>
          <w:sz w:val="32"/>
          <w:szCs w:val="32"/>
        </w:rPr>
      </w:pPr>
    </w:p>
    <w:p w:rsidR="002E6D5D" w:rsidRDefault="002E6D5D" w:rsidP="002E6D5D">
      <w:pPr>
        <w:jc w:val="center"/>
        <w:rPr>
          <w:rFonts w:ascii="Comic Sans MS" w:hAnsi="Comic Sans MS" w:cs="Times New Roman"/>
          <w:b/>
          <w:sz w:val="32"/>
          <w:szCs w:val="32"/>
        </w:rPr>
      </w:pPr>
      <w:r w:rsidRPr="00204329">
        <w:rPr>
          <w:rFonts w:ascii="Comic Sans MS" w:hAnsi="Comic Sans MS" w:cs="Times New Roman"/>
          <w:b/>
          <w:sz w:val="32"/>
          <w:szCs w:val="32"/>
        </w:rPr>
        <w:t>Projektas „Mūsų talentai tau, LIETUVA“</w:t>
      </w:r>
    </w:p>
    <w:p w:rsidR="002E6D5D" w:rsidRDefault="002E6D5D" w:rsidP="002E6D5D">
      <w:pPr>
        <w:jc w:val="center"/>
        <w:rPr>
          <w:rFonts w:ascii="Comic Sans MS" w:hAnsi="Comic Sans MS" w:cs="Times New Roman"/>
          <w:b/>
          <w:sz w:val="32"/>
          <w:szCs w:val="32"/>
        </w:rPr>
      </w:pPr>
      <w:r>
        <w:rPr>
          <w:rFonts w:ascii="Comic Sans MS" w:hAnsi="Comic Sans MS" w:cs="Times New Roman"/>
          <w:b/>
          <w:sz w:val="32"/>
          <w:szCs w:val="32"/>
        </w:rPr>
        <w:t>2017 m. sausio - kovo mėn.</w:t>
      </w:r>
    </w:p>
    <w:p w:rsidR="002E6D5D" w:rsidRPr="00A5575A" w:rsidRDefault="002E6D5D" w:rsidP="002E6D5D">
      <w:pPr>
        <w:jc w:val="center"/>
        <w:rPr>
          <w:rFonts w:ascii="Comic Sans MS" w:hAnsi="Comic Sans MS" w:cs="Times New Roman"/>
          <w:sz w:val="32"/>
          <w:szCs w:val="32"/>
        </w:rPr>
      </w:pPr>
      <w:r w:rsidRPr="00A5575A">
        <w:rPr>
          <w:rFonts w:ascii="Comic Sans MS" w:hAnsi="Comic Sans MS" w:cs="Times New Roman"/>
          <w:sz w:val="32"/>
          <w:szCs w:val="32"/>
        </w:rPr>
        <w:t>Organizacinė grupė:</w:t>
      </w:r>
    </w:p>
    <w:p w:rsidR="002E6D5D" w:rsidRPr="00A5575A" w:rsidRDefault="002E6D5D" w:rsidP="002E6D5D">
      <w:pPr>
        <w:jc w:val="center"/>
        <w:rPr>
          <w:rFonts w:ascii="Comic Sans MS" w:hAnsi="Comic Sans MS" w:cs="Times New Roman"/>
          <w:sz w:val="32"/>
          <w:szCs w:val="32"/>
        </w:rPr>
      </w:pPr>
      <w:r w:rsidRPr="00A5575A">
        <w:rPr>
          <w:rFonts w:ascii="Comic Sans MS" w:hAnsi="Comic Sans MS" w:cs="Times New Roman"/>
          <w:sz w:val="32"/>
          <w:szCs w:val="32"/>
        </w:rPr>
        <w:t>Rimutė Bukėnienė, Laima Bakšienė,</w:t>
      </w:r>
      <w:r>
        <w:rPr>
          <w:rFonts w:ascii="Comic Sans MS" w:hAnsi="Comic Sans MS" w:cs="Times New Roman"/>
          <w:sz w:val="32"/>
          <w:szCs w:val="32"/>
        </w:rPr>
        <w:t xml:space="preserve"> Birutė Autukevičienė, Rasa Budrevičienė</w:t>
      </w:r>
      <w:r w:rsidR="00B07106">
        <w:rPr>
          <w:rFonts w:ascii="Comic Sans MS" w:hAnsi="Comic Sans MS" w:cs="Times New Roman"/>
          <w:sz w:val="32"/>
          <w:szCs w:val="32"/>
        </w:rPr>
        <w:t>,</w:t>
      </w:r>
      <w:r w:rsidR="00B07106" w:rsidRPr="00B07106">
        <w:rPr>
          <w:rFonts w:ascii="Comic Sans MS" w:hAnsi="Comic Sans MS" w:cs="Times New Roman"/>
          <w:sz w:val="32"/>
          <w:szCs w:val="32"/>
        </w:rPr>
        <w:t xml:space="preserve"> </w:t>
      </w:r>
      <w:r w:rsidR="00B07106" w:rsidRPr="00A5575A">
        <w:rPr>
          <w:rFonts w:ascii="Comic Sans MS" w:hAnsi="Comic Sans MS" w:cs="Times New Roman"/>
          <w:sz w:val="32"/>
          <w:szCs w:val="32"/>
        </w:rPr>
        <w:t>Daiva Adomonienė,</w:t>
      </w:r>
    </w:p>
    <w:p w:rsidR="002E6D5D" w:rsidRDefault="002E6D5D" w:rsidP="002E6D5D">
      <w:pPr>
        <w:jc w:val="both"/>
        <w:rPr>
          <w:rFonts w:ascii="Comic Sans MS" w:eastAsia="Times New Roman" w:hAnsi="Comic Sans MS" w:cs="Times New Roman"/>
          <w:b/>
          <w:bCs/>
          <w:sz w:val="36"/>
          <w:szCs w:val="36"/>
          <w:lang w:eastAsia="lt-LT"/>
        </w:rPr>
      </w:pPr>
    </w:p>
    <w:p w:rsidR="002E6D5D" w:rsidRPr="002E6D5D" w:rsidRDefault="002E6D5D" w:rsidP="002E6D5D">
      <w:pPr>
        <w:jc w:val="both"/>
        <w:rPr>
          <w:rFonts w:ascii="Comic Sans MS" w:hAnsi="Comic Sans MS" w:cs="Times New Roman"/>
          <w:sz w:val="36"/>
          <w:szCs w:val="36"/>
        </w:rPr>
      </w:pPr>
      <w:r w:rsidRPr="002E6D5D">
        <w:rPr>
          <w:rFonts w:ascii="Comic Sans MS" w:eastAsia="Times New Roman" w:hAnsi="Comic Sans MS" w:cs="Times New Roman"/>
          <w:b/>
          <w:bCs/>
          <w:sz w:val="36"/>
          <w:szCs w:val="36"/>
          <w:lang w:eastAsia="lt-LT"/>
        </w:rPr>
        <w:t xml:space="preserve">Projekto tikslas </w:t>
      </w:r>
      <w:r w:rsidRPr="002E6D5D">
        <w:rPr>
          <w:rFonts w:ascii="Comic Sans MS" w:eastAsia="Times New Roman" w:hAnsi="Comic Sans MS" w:cs="Times New Roman"/>
          <w:sz w:val="36"/>
          <w:szCs w:val="36"/>
          <w:lang w:eastAsia="lt-LT"/>
        </w:rPr>
        <w:t>– ugdyti vaikų tautinį ir pilietinį sąmoningumą, patriotinius jausmus tėvynei, plėsti vaikų supratimą apie Lietuvą</w:t>
      </w:r>
    </w:p>
    <w:p w:rsidR="002E6D5D" w:rsidRPr="002E6D5D" w:rsidRDefault="002E6D5D" w:rsidP="002E6D5D">
      <w:pPr>
        <w:spacing w:before="100" w:beforeAutospacing="1" w:after="100" w:afterAutospacing="1" w:line="240" w:lineRule="auto"/>
        <w:jc w:val="both"/>
        <w:rPr>
          <w:rFonts w:ascii="Times New Roman" w:eastAsia="Times New Roman" w:hAnsi="Times New Roman" w:cs="Times New Roman"/>
          <w:sz w:val="36"/>
          <w:szCs w:val="36"/>
          <w:lang w:eastAsia="lt-LT"/>
        </w:rPr>
      </w:pPr>
      <w:r w:rsidRPr="002E6D5D">
        <w:rPr>
          <w:rFonts w:ascii="Comic Sans MS" w:eastAsia="Times New Roman" w:hAnsi="Comic Sans MS" w:cs="Times New Roman"/>
          <w:b/>
          <w:bCs/>
          <w:sz w:val="36"/>
          <w:szCs w:val="36"/>
          <w:lang w:eastAsia="lt-LT"/>
        </w:rPr>
        <w:t>Projekto uždaviniai:</w:t>
      </w:r>
    </w:p>
    <w:p w:rsidR="002E6D5D" w:rsidRPr="002E6D5D" w:rsidRDefault="002E6D5D" w:rsidP="002E6D5D">
      <w:pPr>
        <w:spacing w:before="100" w:beforeAutospacing="1" w:after="100" w:afterAutospacing="1" w:line="240" w:lineRule="auto"/>
        <w:rPr>
          <w:rFonts w:ascii="Comic Sans MS" w:eastAsia="Times New Roman" w:hAnsi="Comic Sans MS" w:cs="Times New Roman"/>
          <w:b/>
          <w:sz w:val="36"/>
          <w:szCs w:val="36"/>
          <w:lang w:eastAsia="lt-LT"/>
        </w:rPr>
      </w:pPr>
      <w:r>
        <w:rPr>
          <w:rFonts w:ascii="Comic Sans MS" w:eastAsia="Times New Roman" w:hAnsi="Comic Sans MS" w:cs="Times New Roman"/>
          <w:sz w:val="36"/>
          <w:szCs w:val="36"/>
          <w:lang w:eastAsia="lt-LT"/>
        </w:rPr>
        <w:t>1.</w:t>
      </w:r>
      <w:r w:rsidRPr="002E6D5D">
        <w:rPr>
          <w:rFonts w:ascii="Comic Sans MS" w:eastAsia="Times New Roman" w:hAnsi="Comic Sans MS" w:cs="Times New Roman"/>
          <w:sz w:val="36"/>
          <w:szCs w:val="36"/>
          <w:lang w:eastAsia="lt-LT"/>
        </w:rPr>
        <w:t xml:space="preserve"> Integruojant tėvynės temą į kasdienį ugdomąjį procesą skatinti vaikus </w:t>
      </w:r>
      <w:r w:rsidRPr="002E6D5D">
        <w:rPr>
          <w:rFonts w:ascii="Comic Sans MS" w:eastAsia="Times New Roman" w:hAnsi="Comic Sans MS" w:cs="Times New Roman"/>
          <w:b/>
          <w:sz w:val="36"/>
          <w:szCs w:val="36"/>
          <w:lang w:eastAsia="lt-LT"/>
        </w:rPr>
        <w:t>tyrinėti, domėtis, pažinti artimiausią gyvenamąją aplinką, gamtinį, geografinį, kultūrinį jos savitumą, tradicijas;</w:t>
      </w:r>
    </w:p>
    <w:p w:rsidR="002E6D5D" w:rsidRPr="002E6D5D" w:rsidRDefault="002E6D5D" w:rsidP="002E6D5D">
      <w:pPr>
        <w:spacing w:before="100" w:beforeAutospacing="1" w:after="100" w:afterAutospacing="1" w:line="240" w:lineRule="auto"/>
        <w:rPr>
          <w:rFonts w:ascii="Comic Sans MS" w:eastAsia="Times New Roman" w:hAnsi="Comic Sans MS" w:cs="Times New Roman"/>
          <w:sz w:val="36"/>
          <w:szCs w:val="36"/>
          <w:lang w:eastAsia="lt-LT"/>
        </w:rPr>
      </w:pPr>
      <w:r w:rsidRPr="002E6D5D">
        <w:rPr>
          <w:rFonts w:ascii="Comic Sans MS" w:eastAsia="Times New Roman" w:hAnsi="Comic Sans MS" w:cs="Times New Roman"/>
          <w:sz w:val="36"/>
          <w:szCs w:val="36"/>
          <w:lang w:eastAsia="lt-LT"/>
        </w:rPr>
        <w:t xml:space="preserve">3. Pasitelkiant savarankiškai pasirinktas kūrybinės raiškos priemones, </w:t>
      </w:r>
      <w:r>
        <w:rPr>
          <w:rFonts w:ascii="Comic Sans MS" w:eastAsia="Times New Roman" w:hAnsi="Comic Sans MS" w:cs="Times New Roman"/>
          <w:sz w:val="36"/>
          <w:szCs w:val="36"/>
          <w:lang w:eastAsia="lt-LT"/>
        </w:rPr>
        <w:t xml:space="preserve">išradingai, kūrybiškai, drąsiai </w:t>
      </w:r>
      <w:r w:rsidRPr="002E6D5D">
        <w:rPr>
          <w:rFonts w:ascii="Comic Sans MS" w:eastAsia="Times New Roman" w:hAnsi="Comic Sans MS" w:cs="Times New Roman"/>
          <w:sz w:val="36"/>
          <w:szCs w:val="36"/>
          <w:lang w:eastAsia="lt-LT"/>
        </w:rPr>
        <w:t>eksperimentuojant, darant savaip sukurti kūrybinių darbų tėvynės tema, tautinės atributikos;</w:t>
      </w:r>
    </w:p>
    <w:p w:rsidR="002E6D5D" w:rsidRPr="002E6D5D" w:rsidRDefault="002E6D5D" w:rsidP="002E6D5D">
      <w:pPr>
        <w:spacing w:before="100" w:beforeAutospacing="1" w:after="100" w:afterAutospacing="1" w:line="240" w:lineRule="auto"/>
        <w:rPr>
          <w:rFonts w:ascii="Comic Sans MS" w:eastAsia="Times New Roman" w:hAnsi="Comic Sans MS" w:cs="Times New Roman"/>
          <w:sz w:val="36"/>
          <w:szCs w:val="36"/>
          <w:lang w:eastAsia="lt-LT"/>
        </w:rPr>
      </w:pPr>
      <w:r w:rsidRPr="002E6D5D">
        <w:rPr>
          <w:rFonts w:ascii="Comic Sans MS" w:eastAsia="Times New Roman" w:hAnsi="Comic Sans MS" w:cs="Times New Roman"/>
          <w:sz w:val="36"/>
          <w:szCs w:val="36"/>
          <w:lang w:eastAsia="lt-LT"/>
        </w:rPr>
        <w:lastRenderedPageBreak/>
        <w:t xml:space="preserve">4. </w:t>
      </w:r>
      <w:r>
        <w:rPr>
          <w:rFonts w:ascii="Comic Sans MS" w:eastAsia="Times New Roman" w:hAnsi="Comic Sans MS" w:cs="Times New Roman"/>
          <w:sz w:val="36"/>
          <w:szCs w:val="36"/>
          <w:lang w:eastAsia="lt-LT"/>
        </w:rPr>
        <w:t>V</w:t>
      </w:r>
      <w:r w:rsidRPr="002E6D5D">
        <w:rPr>
          <w:rFonts w:ascii="Comic Sans MS" w:eastAsia="Times New Roman" w:hAnsi="Comic Sans MS" w:cs="Times New Roman"/>
          <w:sz w:val="36"/>
          <w:szCs w:val="36"/>
          <w:lang w:eastAsia="lt-LT"/>
        </w:rPr>
        <w:t xml:space="preserve">iktorinos </w:t>
      </w:r>
      <w:r w:rsidRPr="002E6D5D">
        <w:rPr>
          <w:rFonts w:ascii="Comic Sans MS" w:eastAsia="Times New Roman" w:hAnsi="Comic Sans MS" w:cs="Times New Roman"/>
          <w:b/>
          <w:bCs/>
          <w:sz w:val="36"/>
          <w:szCs w:val="36"/>
          <w:lang w:eastAsia="lt-LT"/>
        </w:rPr>
        <w:t xml:space="preserve">„Kaip surasti Lietuvą‘ 2017?“ </w:t>
      </w:r>
      <w:r w:rsidRPr="002E6D5D">
        <w:rPr>
          <w:rFonts w:ascii="Comic Sans MS" w:eastAsia="Times New Roman" w:hAnsi="Comic Sans MS" w:cs="Times New Roman"/>
          <w:sz w:val="36"/>
          <w:szCs w:val="36"/>
          <w:lang w:eastAsia="lt-LT"/>
        </w:rPr>
        <w:t>metu stiprinti vaikų pasididžiavimo jausmą savo</w:t>
      </w:r>
      <w:r>
        <w:rPr>
          <w:rFonts w:ascii="Comic Sans MS" w:eastAsia="Times New Roman" w:hAnsi="Comic Sans MS" w:cs="Times New Roman"/>
          <w:sz w:val="36"/>
          <w:szCs w:val="36"/>
          <w:lang w:eastAsia="lt-LT"/>
        </w:rPr>
        <w:t xml:space="preserve"> artimiausia gyvenamąja aplinka, drąsiai skyp‘o pagalba bendrauti su Molėtų lopšelio – darželio „Saulutė“ bendraamžiais.</w:t>
      </w:r>
    </w:p>
    <w:p w:rsidR="002E6D5D" w:rsidRPr="002E6D5D" w:rsidRDefault="002E6D5D" w:rsidP="002E6D5D">
      <w:pPr>
        <w:spacing w:before="100" w:beforeAutospacing="1" w:after="100" w:afterAutospacing="1" w:line="240" w:lineRule="auto"/>
        <w:rPr>
          <w:rFonts w:ascii="Comic Sans MS" w:eastAsia="Times New Roman" w:hAnsi="Comic Sans MS" w:cs="Times New Roman"/>
          <w:sz w:val="36"/>
          <w:szCs w:val="36"/>
          <w:lang w:eastAsia="lt-LT"/>
        </w:rPr>
      </w:pPr>
      <w:r w:rsidRPr="002E6D5D">
        <w:rPr>
          <w:rFonts w:ascii="Comic Sans MS" w:eastAsia="Times New Roman" w:hAnsi="Comic Sans MS" w:cs="Times New Roman"/>
          <w:sz w:val="36"/>
          <w:szCs w:val="36"/>
          <w:lang w:eastAsia="lt-LT"/>
        </w:rPr>
        <w:t xml:space="preserve">5. </w:t>
      </w:r>
      <w:r>
        <w:rPr>
          <w:rFonts w:ascii="Comic Sans MS" w:eastAsia="Times New Roman" w:hAnsi="Comic Sans MS" w:cs="Times New Roman"/>
          <w:sz w:val="36"/>
          <w:szCs w:val="36"/>
          <w:lang w:eastAsia="lt-LT"/>
        </w:rPr>
        <w:t>P</w:t>
      </w:r>
      <w:r w:rsidRPr="002E6D5D">
        <w:rPr>
          <w:rFonts w:ascii="Comic Sans MS" w:eastAsia="Times New Roman" w:hAnsi="Comic Sans MS" w:cs="Times New Roman"/>
          <w:sz w:val="36"/>
          <w:szCs w:val="36"/>
          <w:lang w:eastAsia="lt-LT"/>
        </w:rPr>
        <w:t xml:space="preserve">uoselėti vaikų </w:t>
      </w:r>
      <w:r>
        <w:rPr>
          <w:rFonts w:ascii="Comic Sans MS" w:eastAsia="Times New Roman" w:hAnsi="Comic Sans MS" w:cs="Times New Roman"/>
          <w:sz w:val="36"/>
          <w:szCs w:val="36"/>
          <w:lang w:eastAsia="lt-LT"/>
        </w:rPr>
        <w:t xml:space="preserve">ir pedagogų </w:t>
      </w:r>
      <w:r w:rsidRPr="002E6D5D">
        <w:rPr>
          <w:rFonts w:ascii="Comic Sans MS" w:eastAsia="Times New Roman" w:hAnsi="Comic Sans MS" w:cs="Times New Roman"/>
          <w:sz w:val="36"/>
          <w:szCs w:val="36"/>
          <w:lang w:eastAsia="lt-LT"/>
        </w:rPr>
        <w:t>gimtosios kalbos raišką;</w:t>
      </w:r>
    </w:p>
    <w:p w:rsidR="002E6D5D" w:rsidRPr="002E6D5D" w:rsidRDefault="002E6D5D" w:rsidP="002E6D5D">
      <w:pPr>
        <w:spacing w:before="100" w:beforeAutospacing="1" w:after="100" w:afterAutospacing="1" w:line="240" w:lineRule="auto"/>
        <w:rPr>
          <w:rFonts w:ascii="Comic Sans MS" w:eastAsia="Times New Roman" w:hAnsi="Comic Sans MS" w:cs="Times New Roman"/>
          <w:sz w:val="36"/>
          <w:szCs w:val="36"/>
          <w:lang w:eastAsia="lt-LT"/>
        </w:rPr>
      </w:pPr>
      <w:r w:rsidRPr="002E6D5D">
        <w:rPr>
          <w:rFonts w:ascii="Comic Sans MS" w:eastAsia="Times New Roman" w:hAnsi="Comic Sans MS" w:cs="Times New Roman"/>
          <w:sz w:val="36"/>
          <w:szCs w:val="36"/>
          <w:lang w:eastAsia="lt-LT"/>
        </w:rPr>
        <w:t>6. Plėsti pedagogų gebėjimą darniai bendrauti ir bendradarbiauti su kitais socialinėje kultūrinėje bei skaitmeninėje aplinkoje;</w:t>
      </w:r>
    </w:p>
    <w:p w:rsidR="002E6D5D" w:rsidRDefault="002E6D5D" w:rsidP="002E6D5D">
      <w:pPr>
        <w:spacing w:before="100" w:beforeAutospacing="1" w:after="100" w:afterAutospacing="1" w:line="240" w:lineRule="auto"/>
        <w:rPr>
          <w:rFonts w:ascii="Comic Sans MS" w:eastAsia="Times New Roman" w:hAnsi="Comic Sans MS" w:cs="Times New Roman"/>
          <w:sz w:val="36"/>
          <w:szCs w:val="36"/>
          <w:lang w:eastAsia="lt-LT"/>
        </w:rPr>
      </w:pPr>
    </w:p>
    <w:p w:rsidR="002E6D5D" w:rsidRPr="002E6D5D" w:rsidRDefault="002E6D5D" w:rsidP="002E6D5D">
      <w:pPr>
        <w:spacing w:before="100" w:beforeAutospacing="1" w:after="100" w:afterAutospacing="1" w:line="240" w:lineRule="auto"/>
        <w:rPr>
          <w:rFonts w:ascii="Comic Sans MS" w:eastAsia="Times New Roman" w:hAnsi="Comic Sans MS" w:cs="Times New Roman"/>
          <w:sz w:val="36"/>
          <w:szCs w:val="36"/>
          <w:lang w:eastAsia="lt-LT"/>
        </w:rPr>
      </w:pPr>
      <w:r w:rsidRPr="002E6D5D">
        <w:rPr>
          <w:rFonts w:ascii="Comic Sans MS" w:eastAsia="Times New Roman" w:hAnsi="Comic Sans MS" w:cs="Times New Roman"/>
          <w:b/>
          <w:sz w:val="36"/>
          <w:szCs w:val="36"/>
          <w:lang w:eastAsia="lt-LT"/>
        </w:rPr>
        <w:t>Projekto dalyviai:</w:t>
      </w:r>
      <w:r>
        <w:rPr>
          <w:rFonts w:ascii="Comic Sans MS" w:eastAsia="Times New Roman" w:hAnsi="Comic Sans MS" w:cs="Times New Roman"/>
          <w:sz w:val="36"/>
          <w:szCs w:val="36"/>
          <w:lang w:eastAsia="lt-LT"/>
        </w:rPr>
        <w:t xml:space="preserve"> lopšelio – darželio „Viltenė“ ikimokyklinio ir priešmokyklinio ugdymo grupės</w:t>
      </w:r>
      <w:r w:rsidR="00B07106">
        <w:rPr>
          <w:rFonts w:ascii="Comic Sans MS" w:eastAsia="Times New Roman" w:hAnsi="Comic Sans MS" w:cs="Times New Roman"/>
          <w:sz w:val="36"/>
          <w:szCs w:val="36"/>
          <w:lang w:eastAsia="lt-LT"/>
        </w:rPr>
        <w:t xml:space="preserve"> vaikai, pedagogai.</w:t>
      </w:r>
    </w:p>
    <w:p w:rsidR="002E6D5D" w:rsidRDefault="002E6D5D" w:rsidP="002E6D5D">
      <w:pPr>
        <w:jc w:val="both"/>
        <w:rPr>
          <w:rFonts w:ascii="Comic Sans MS" w:hAnsi="Comic Sans MS" w:cs="Times New Roman"/>
          <w:sz w:val="32"/>
          <w:szCs w:val="32"/>
        </w:rPr>
      </w:pPr>
    </w:p>
    <w:p w:rsidR="002E6D5D" w:rsidRPr="002E6D5D" w:rsidRDefault="002E6D5D" w:rsidP="002E6D5D">
      <w:pPr>
        <w:jc w:val="both"/>
        <w:rPr>
          <w:rFonts w:ascii="Comic Sans MS" w:hAnsi="Comic Sans MS" w:cs="Times New Roman"/>
          <w:b/>
          <w:sz w:val="32"/>
          <w:szCs w:val="32"/>
        </w:rPr>
      </w:pPr>
      <w:r w:rsidRPr="002E6D5D">
        <w:rPr>
          <w:rFonts w:ascii="Comic Sans MS" w:hAnsi="Comic Sans MS" w:cs="Times New Roman"/>
          <w:b/>
          <w:sz w:val="32"/>
          <w:szCs w:val="32"/>
        </w:rPr>
        <w:t>PRIEMONĖS:</w:t>
      </w:r>
    </w:p>
    <w:p w:rsidR="002E6D5D" w:rsidRPr="00A5575A" w:rsidRDefault="002E6D5D" w:rsidP="002E6D5D">
      <w:pPr>
        <w:pStyle w:val="ListParagraph"/>
        <w:numPr>
          <w:ilvl w:val="0"/>
          <w:numId w:val="1"/>
        </w:numPr>
        <w:ind w:left="0" w:firstLine="0"/>
        <w:jc w:val="both"/>
        <w:rPr>
          <w:rFonts w:ascii="Comic Sans MS" w:hAnsi="Comic Sans MS" w:cs="Times New Roman"/>
          <w:sz w:val="28"/>
          <w:szCs w:val="28"/>
        </w:rPr>
      </w:pPr>
      <w:r w:rsidRPr="00A5575A">
        <w:rPr>
          <w:rFonts w:ascii="Comic Sans MS" w:hAnsi="Comic Sans MS" w:cs="Times New Roman"/>
          <w:sz w:val="28"/>
          <w:szCs w:val="28"/>
        </w:rPr>
        <w:t>Vaikų piešinių, darbelių paroda darželio erdvėse. Vaikų mintys apie gimtinę (vasario 13-20 d.)</w:t>
      </w:r>
    </w:p>
    <w:p w:rsidR="002E6D5D" w:rsidRPr="00A5575A" w:rsidRDefault="002E6D5D" w:rsidP="002E6D5D">
      <w:pPr>
        <w:pStyle w:val="ListParagraph"/>
        <w:numPr>
          <w:ilvl w:val="0"/>
          <w:numId w:val="1"/>
        </w:numPr>
        <w:ind w:left="0" w:firstLine="0"/>
        <w:jc w:val="both"/>
        <w:rPr>
          <w:rFonts w:ascii="Comic Sans MS" w:hAnsi="Comic Sans MS" w:cs="Times New Roman"/>
          <w:sz w:val="28"/>
          <w:szCs w:val="28"/>
        </w:rPr>
      </w:pPr>
      <w:r w:rsidRPr="00A5575A">
        <w:rPr>
          <w:rFonts w:ascii="Comic Sans MS" w:hAnsi="Comic Sans MS" w:cs="Times New Roman"/>
          <w:sz w:val="28"/>
          <w:szCs w:val="28"/>
        </w:rPr>
        <w:t>Kūrybinės atviručių Lietuvai gamybos dirbtuvės darželio erdvėse</w:t>
      </w:r>
    </w:p>
    <w:p w:rsidR="002E6D5D" w:rsidRPr="00A5575A" w:rsidRDefault="002E6D5D" w:rsidP="002E6D5D">
      <w:pPr>
        <w:pStyle w:val="ListParagraph"/>
        <w:numPr>
          <w:ilvl w:val="0"/>
          <w:numId w:val="1"/>
        </w:numPr>
        <w:ind w:left="0" w:firstLine="0"/>
        <w:jc w:val="both"/>
        <w:rPr>
          <w:rFonts w:ascii="Comic Sans MS" w:hAnsi="Comic Sans MS" w:cs="Times New Roman"/>
          <w:sz w:val="28"/>
          <w:szCs w:val="28"/>
        </w:rPr>
      </w:pPr>
      <w:r w:rsidRPr="00A5575A">
        <w:rPr>
          <w:rFonts w:ascii="Comic Sans MS" w:eastAsia="Times New Roman" w:hAnsi="Comic Sans MS" w:cs="Arial"/>
          <w:sz w:val="28"/>
          <w:szCs w:val="28"/>
          <w:lang w:eastAsia="lt-LT"/>
        </w:rPr>
        <w:t>Dalyvavimas Lietuvos priešmokyklinukų ir ikimokyklinukų (5 – 6 m.) interaktyvaus pilietiškumo ugdymo projekte „Kaip surasti Lietuvą“ 2017?“ (priešmokyklinio ugdymo pedagogės J. Kurpienė ir R. Mackevičienė)</w:t>
      </w:r>
    </w:p>
    <w:p w:rsidR="002E6D5D" w:rsidRPr="00A5575A" w:rsidRDefault="002E6D5D" w:rsidP="002E6D5D">
      <w:pPr>
        <w:pStyle w:val="ListParagraph"/>
        <w:numPr>
          <w:ilvl w:val="0"/>
          <w:numId w:val="1"/>
        </w:numPr>
        <w:ind w:left="0" w:firstLine="0"/>
        <w:jc w:val="both"/>
        <w:rPr>
          <w:rFonts w:ascii="Comic Sans MS" w:hAnsi="Comic Sans MS" w:cs="Times New Roman"/>
          <w:sz w:val="28"/>
          <w:szCs w:val="28"/>
        </w:rPr>
      </w:pPr>
      <w:r w:rsidRPr="00A5575A">
        <w:rPr>
          <w:rFonts w:ascii="Comic Sans MS" w:hAnsi="Comic Sans MS" w:cs="Times New Roman"/>
          <w:sz w:val="28"/>
          <w:szCs w:val="28"/>
        </w:rPr>
        <w:t>Dalyvavimas renginyje „Mes – Lietuvos vaikai“ (l/d Aušrelė)</w:t>
      </w:r>
    </w:p>
    <w:p w:rsidR="002E6D5D" w:rsidRPr="00A5575A" w:rsidRDefault="002E6D5D" w:rsidP="002E6D5D">
      <w:pPr>
        <w:pStyle w:val="ListParagraph"/>
        <w:numPr>
          <w:ilvl w:val="0"/>
          <w:numId w:val="1"/>
        </w:numPr>
        <w:ind w:left="0" w:firstLine="0"/>
        <w:jc w:val="both"/>
        <w:rPr>
          <w:rFonts w:ascii="Comic Sans MS" w:hAnsi="Comic Sans MS" w:cs="Times New Roman"/>
          <w:sz w:val="28"/>
          <w:szCs w:val="28"/>
        </w:rPr>
      </w:pPr>
      <w:r w:rsidRPr="00A5575A">
        <w:rPr>
          <w:rFonts w:ascii="Comic Sans MS" w:eastAsia="Times New Roman" w:hAnsi="Comic Sans MS"/>
          <w:sz w:val="28"/>
          <w:szCs w:val="28"/>
          <w:lang w:eastAsia="lt-LT"/>
        </w:rPr>
        <w:t>Dalyvavimas Panevėžio Kastyčio Ramanausko lopšelio – darželio respublikiniame plenere „Sniego karalystė 2017“ (sniego-ledo skulptūros lauke)</w:t>
      </w:r>
    </w:p>
    <w:p w:rsidR="002E6D5D" w:rsidRPr="00A5575A" w:rsidRDefault="00535215" w:rsidP="002E6D5D">
      <w:pPr>
        <w:pStyle w:val="ListParagraph"/>
        <w:numPr>
          <w:ilvl w:val="0"/>
          <w:numId w:val="1"/>
        </w:numPr>
        <w:ind w:left="0" w:firstLine="0"/>
        <w:jc w:val="both"/>
        <w:rPr>
          <w:rFonts w:ascii="Comic Sans MS" w:hAnsi="Comic Sans MS" w:cs="Times New Roman"/>
          <w:sz w:val="28"/>
          <w:szCs w:val="28"/>
        </w:rPr>
      </w:pPr>
      <w:hyperlink r:id="rId6" w:tgtFrame="_blank" w:history="1">
        <w:r w:rsidR="002E6D5D" w:rsidRPr="00A5575A">
          <w:rPr>
            <w:rFonts w:ascii="Comic Sans MS" w:eastAsia="Times New Roman" w:hAnsi="Comic Sans MS" w:cs="Times New Roman"/>
            <w:bCs/>
            <w:color w:val="0000FF"/>
            <w:sz w:val="28"/>
            <w:szCs w:val="28"/>
            <w:u w:val="single"/>
            <w:lang w:eastAsia="lt-LT"/>
          </w:rPr>
          <w:t>Lietuvos dailės muziejaus Meno pažinimo centras</w:t>
        </w:r>
      </w:hyperlink>
      <w:r w:rsidR="002E6D5D" w:rsidRPr="00A5575A">
        <w:rPr>
          <w:rFonts w:ascii="Comic Sans MS" w:eastAsia="Times New Roman" w:hAnsi="Comic Sans MS" w:cs="Times New Roman"/>
          <w:bCs/>
          <w:sz w:val="28"/>
          <w:szCs w:val="28"/>
          <w:lang w:eastAsia="lt-LT"/>
        </w:rPr>
        <w:t> kviečia kartu pasitikti Lietuvos nacionalinę šventę – Vasario 16-ąją (Valstybės atkūrimo dieną). Vilniaus paveikslų galerijoje (Didžioji g. 4) rengiamos kūrybinės dirbtuvės „Vilniaus miesto pasakos“ (</w:t>
      </w:r>
      <w:r w:rsidR="002E6D5D" w:rsidRPr="00A5575A">
        <w:rPr>
          <w:sz w:val="28"/>
          <w:szCs w:val="28"/>
        </w:rPr>
        <w:t>(8 5) 212 14 77, 8 659 58066)</w:t>
      </w:r>
    </w:p>
    <w:p w:rsidR="002E6D5D" w:rsidRPr="00A5575A" w:rsidRDefault="002E6D5D" w:rsidP="002E6D5D">
      <w:pPr>
        <w:pStyle w:val="ListParagraph"/>
        <w:numPr>
          <w:ilvl w:val="0"/>
          <w:numId w:val="1"/>
        </w:numPr>
        <w:ind w:left="0" w:firstLine="0"/>
        <w:jc w:val="both"/>
        <w:rPr>
          <w:rFonts w:ascii="Comic Sans MS" w:hAnsi="Comic Sans MS" w:cs="Times New Roman"/>
          <w:sz w:val="28"/>
          <w:szCs w:val="28"/>
        </w:rPr>
      </w:pPr>
      <w:r w:rsidRPr="00A5575A">
        <w:rPr>
          <w:rFonts w:ascii="Comic Sans MS" w:hAnsi="Comic Sans MS" w:cs="Times New Roman"/>
          <w:sz w:val="28"/>
          <w:szCs w:val="28"/>
        </w:rPr>
        <w:lastRenderedPageBreak/>
        <w:t>Ieškome talentų (Vaikai, tėveliai, seneliai, pedagogai, kiti bendruomenės nariai)</w:t>
      </w:r>
    </w:p>
    <w:p w:rsidR="002E6D5D" w:rsidRPr="00A5575A" w:rsidRDefault="002E6D5D" w:rsidP="002E6D5D">
      <w:pPr>
        <w:pStyle w:val="ListParagraph"/>
        <w:numPr>
          <w:ilvl w:val="0"/>
          <w:numId w:val="1"/>
        </w:numPr>
        <w:ind w:left="0" w:firstLine="0"/>
        <w:jc w:val="both"/>
        <w:rPr>
          <w:rFonts w:ascii="Comic Sans MS" w:hAnsi="Comic Sans MS" w:cs="Times New Roman"/>
          <w:sz w:val="28"/>
          <w:szCs w:val="28"/>
        </w:rPr>
      </w:pPr>
      <w:r w:rsidRPr="00A5575A">
        <w:rPr>
          <w:rFonts w:ascii="Comic Sans MS" w:hAnsi="Comic Sans MS" w:cs="Times New Roman"/>
          <w:sz w:val="28"/>
          <w:szCs w:val="28"/>
        </w:rPr>
        <w:t>Vasario 13 d. Gerosios Vilties progimnazijos mokinių koncertas Viltenės vaikams („Viltukas“). Pedag</w:t>
      </w:r>
      <w:r>
        <w:rPr>
          <w:rFonts w:ascii="Comic Sans MS" w:hAnsi="Comic Sans MS" w:cs="Times New Roman"/>
          <w:sz w:val="28"/>
          <w:szCs w:val="28"/>
        </w:rPr>
        <w:t>ogės B. Damauskienė ir Jūratė Urbonienė</w:t>
      </w:r>
    </w:p>
    <w:p w:rsidR="002E6D5D" w:rsidRDefault="002E6D5D" w:rsidP="002E6D5D">
      <w:pPr>
        <w:pStyle w:val="ListParagraph"/>
        <w:numPr>
          <w:ilvl w:val="0"/>
          <w:numId w:val="1"/>
        </w:numPr>
        <w:ind w:left="0" w:firstLine="0"/>
        <w:jc w:val="both"/>
        <w:rPr>
          <w:rFonts w:ascii="Comic Sans MS" w:hAnsi="Comic Sans MS" w:cs="Times New Roman"/>
          <w:sz w:val="28"/>
          <w:szCs w:val="28"/>
        </w:rPr>
      </w:pPr>
      <w:r>
        <w:rPr>
          <w:rFonts w:ascii="Comic Sans MS" w:hAnsi="Comic Sans MS" w:cs="Times New Roman"/>
          <w:sz w:val="28"/>
          <w:szCs w:val="28"/>
        </w:rPr>
        <w:t>Vasario 14 d. renginys „</w:t>
      </w:r>
      <w:r w:rsidRPr="00A5575A">
        <w:rPr>
          <w:rFonts w:ascii="Comic Sans MS" w:hAnsi="Comic Sans MS" w:cs="Times New Roman"/>
          <w:sz w:val="28"/>
          <w:szCs w:val="28"/>
        </w:rPr>
        <w:t>Mūsų talentai tau, LIETUVA“</w:t>
      </w:r>
    </w:p>
    <w:p w:rsidR="002E6D5D" w:rsidRDefault="00B07106" w:rsidP="002E6D5D">
      <w:pPr>
        <w:pStyle w:val="ListParagraph"/>
        <w:numPr>
          <w:ilvl w:val="0"/>
          <w:numId w:val="1"/>
        </w:numPr>
        <w:ind w:left="0" w:firstLine="0"/>
        <w:jc w:val="both"/>
        <w:rPr>
          <w:rFonts w:ascii="Comic Sans MS" w:hAnsi="Comic Sans MS" w:cs="Times New Roman"/>
          <w:sz w:val="28"/>
          <w:szCs w:val="28"/>
        </w:rPr>
      </w:pPr>
      <w:r>
        <w:rPr>
          <w:rFonts w:ascii="Comic Sans MS" w:hAnsi="Comic Sans MS" w:cs="Times New Roman"/>
          <w:sz w:val="28"/>
          <w:szCs w:val="28"/>
        </w:rPr>
        <w:t>Dalyvavimas</w:t>
      </w:r>
      <w:r w:rsidR="002E6D5D">
        <w:rPr>
          <w:rFonts w:ascii="Comic Sans MS" w:hAnsi="Comic Sans MS" w:cs="Times New Roman"/>
          <w:sz w:val="28"/>
          <w:szCs w:val="28"/>
        </w:rPr>
        <w:t xml:space="preserve"> nacionalinio diktanto rašyme</w:t>
      </w:r>
    </w:p>
    <w:p w:rsidR="002E6D5D" w:rsidRPr="00A5575A" w:rsidRDefault="002E6D5D" w:rsidP="002E6D5D">
      <w:pPr>
        <w:pStyle w:val="ListParagraph"/>
        <w:numPr>
          <w:ilvl w:val="0"/>
          <w:numId w:val="1"/>
        </w:numPr>
        <w:ind w:left="0" w:firstLine="0"/>
        <w:jc w:val="both"/>
        <w:rPr>
          <w:rFonts w:ascii="Comic Sans MS" w:hAnsi="Comic Sans MS" w:cs="Times New Roman"/>
          <w:sz w:val="28"/>
          <w:szCs w:val="28"/>
        </w:rPr>
      </w:pPr>
      <w:r>
        <w:rPr>
          <w:rFonts w:ascii="Comic Sans MS" w:hAnsi="Comic Sans MS" w:cs="Times New Roman"/>
          <w:sz w:val="28"/>
          <w:szCs w:val="28"/>
        </w:rPr>
        <w:t>Kaziuko mugė grupėse.</w:t>
      </w:r>
    </w:p>
    <w:p w:rsidR="008C0F08" w:rsidRDefault="008C0F08" w:rsidP="008C0F08">
      <w:pPr>
        <w:spacing w:after="0" w:line="240" w:lineRule="auto"/>
        <w:jc w:val="center"/>
        <w:rPr>
          <w:rFonts w:ascii="Comic Sans MS" w:eastAsia="Times New Roman" w:hAnsi="Comic Sans MS" w:cs="Arial"/>
          <w:b/>
          <w:sz w:val="52"/>
          <w:szCs w:val="52"/>
          <w:lang w:eastAsia="lt-LT"/>
        </w:rPr>
      </w:pPr>
    </w:p>
    <w:p w:rsidR="002E6D5D" w:rsidRDefault="00B07106" w:rsidP="002E6D5D">
      <w:pPr>
        <w:spacing w:after="160" w:line="256" w:lineRule="auto"/>
        <w:jc w:val="center"/>
        <w:rPr>
          <w:rFonts w:ascii="Comic Sans MS" w:hAnsi="Comic Sans MS" w:cs="Times New Roman"/>
          <w:sz w:val="28"/>
          <w:szCs w:val="28"/>
        </w:rPr>
      </w:pPr>
      <w:r>
        <w:rPr>
          <w:rFonts w:ascii="Comic Sans MS" w:hAnsi="Comic Sans MS" w:cs="Times New Roman"/>
          <w:sz w:val="28"/>
          <w:szCs w:val="28"/>
        </w:rPr>
        <w:t>R</w:t>
      </w:r>
      <w:r w:rsidR="002E6D5D">
        <w:rPr>
          <w:rFonts w:ascii="Comic Sans MS" w:hAnsi="Comic Sans MS" w:cs="Times New Roman"/>
          <w:sz w:val="28"/>
          <w:szCs w:val="28"/>
        </w:rPr>
        <w:t>enginys „</w:t>
      </w:r>
      <w:r w:rsidR="002E6D5D" w:rsidRPr="00A5575A">
        <w:rPr>
          <w:rFonts w:ascii="Comic Sans MS" w:hAnsi="Comic Sans MS" w:cs="Times New Roman"/>
          <w:sz w:val="28"/>
          <w:szCs w:val="28"/>
        </w:rPr>
        <w:t>Mūsų talentai tau, LIETUVA“</w:t>
      </w:r>
    </w:p>
    <w:p w:rsidR="00B07106" w:rsidRDefault="00B07106" w:rsidP="002E6D5D">
      <w:pPr>
        <w:spacing w:after="160" w:line="256" w:lineRule="auto"/>
        <w:jc w:val="center"/>
        <w:rPr>
          <w:rFonts w:ascii="Comic Sans MS" w:hAnsi="Comic Sans MS" w:cs="Times New Roman"/>
          <w:sz w:val="28"/>
          <w:szCs w:val="28"/>
        </w:rPr>
      </w:pPr>
      <w:r>
        <w:rPr>
          <w:rFonts w:ascii="Comic Sans MS" w:hAnsi="Comic Sans MS" w:cs="Times New Roman"/>
          <w:sz w:val="28"/>
          <w:szCs w:val="28"/>
        </w:rPr>
        <w:t>(vedėjai Birutė Autukevičienė ir Laima Baškienė)</w:t>
      </w:r>
    </w:p>
    <w:p w:rsidR="002E6D5D" w:rsidRPr="00AE79FB" w:rsidRDefault="002E6D5D" w:rsidP="00B07106">
      <w:pPr>
        <w:jc w:val="both"/>
        <w:rPr>
          <w:rFonts w:ascii="Times New Roman" w:hAnsi="Times New Roman" w:cs="Times New Roman"/>
          <w:b/>
          <w:sz w:val="24"/>
          <w:szCs w:val="24"/>
        </w:rPr>
      </w:pPr>
      <w:r w:rsidRPr="00AE79FB">
        <w:rPr>
          <w:rFonts w:ascii="Times New Roman" w:hAnsi="Times New Roman" w:cs="Times New Roman"/>
          <w:sz w:val="24"/>
          <w:szCs w:val="24"/>
        </w:rPr>
        <w:t xml:space="preserve">1. </w:t>
      </w:r>
      <w:r w:rsidRPr="00AE79FB">
        <w:rPr>
          <w:rFonts w:ascii="Times New Roman" w:hAnsi="Times New Roman" w:cs="Times New Roman"/>
          <w:b/>
          <w:sz w:val="24"/>
          <w:szCs w:val="24"/>
        </w:rPr>
        <w:t>Mėta Biškauskaitė ir Lukas Bučelis  (šokis) Voveriukų” gr.</w:t>
      </w:r>
    </w:p>
    <w:p w:rsidR="002E6D5D" w:rsidRPr="00B07106" w:rsidRDefault="002E6D5D" w:rsidP="00B07106">
      <w:pPr>
        <w:jc w:val="both"/>
        <w:rPr>
          <w:rFonts w:ascii="Times New Roman" w:hAnsi="Times New Roman" w:cs="Times New Roman"/>
          <w:b/>
          <w:sz w:val="24"/>
          <w:szCs w:val="24"/>
        </w:rPr>
      </w:pPr>
      <w:r w:rsidRPr="00B07106">
        <w:rPr>
          <w:rFonts w:ascii="Times New Roman" w:hAnsi="Times New Roman" w:cs="Times New Roman"/>
          <w:b/>
          <w:sz w:val="24"/>
          <w:szCs w:val="24"/>
        </w:rPr>
        <w:t>2. Mėta Daunoravičiūtė (deklamavimas) Bitučių gr.</w:t>
      </w:r>
    </w:p>
    <w:p w:rsidR="002E6D5D" w:rsidRPr="00B07106" w:rsidRDefault="002E6D5D" w:rsidP="00B07106">
      <w:pPr>
        <w:jc w:val="both"/>
        <w:rPr>
          <w:rFonts w:ascii="Times New Roman" w:hAnsi="Times New Roman" w:cs="Times New Roman"/>
          <w:b/>
          <w:sz w:val="24"/>
          <w:szCs w:val="24"/>
        </w:rPr>
      </w:pPr>
      <w:r w:rsidRPr="00B07106">
        <w:rPr>
          <w:rFonts w:ascii="Times New Roman" w:hAnsi="Times New Roman" w:cs="Times New Roman"/>
          <w:sz w:val="24"/>
          <w:szCs w:val="24"/>
        </w:rPr>
        <w:t xml:space="preserve">3. </w:t>
      </w:r>
      <w:r w:rsidRPr="00B07106">
        <w:rPr>
          <w:rFonts w:ascii="Times New Roman" w:hAnsi="Times New Roman" w:cs="Times New Roman"/>
          <w:b/>
          <w:sz w:val="24"/>
          <w:szCs w:val="24"/>
        </w:rPr>
        <w:t>Linas Skodžius (sportas) Lapiukų gr.</w:t>
      </w:r>
    </w:p>
    <w:p w:rsidR="002E6D5D" w:rsidRPr="00B07106" w:rsidRDefault="002E6D5D" w:rsidP="00B07106">
      <w:pPr>
        <w:jc w:val="both"/>
        <w:rPr>
          <w:rFonts w:ascii="Times New Roman" w:hAnsi="Times New Roman" w:cs="Times New Roman"/>
          <w:b/>
          <w:sz w:val="24"/>
          <w:szCs w:val="24"/>
        </w:rPr>
      </w:pPr>
      <w:r w:rsidRPr="00B07106">
        <w:rPr>
          <w:rFonts w:ascii="Times New Roman" w:hAnsi="Times New Roman" w:cs="Times New Roman"/>
          <w:sz w:val="24"/>
          <w:szCs w:val="24"/>
        </w:rPr>
        <w:t xml:space="preserve">4. </w:t>
      </w:r>
      <w:r w:rsidRPr="00B07106">
        <w:rPr>
          <w:rFonts w:ascii="Times New Roman" w:hAnsi="Times New Roman" w:cs="Times New Roman"/>
          <w:b/>
          <w:sz w:val="24"/>
          <w:szCs w:val="24"/>
        </w:rPr>
        <w:t>Sofija Būdaitė (dailė) Bitučių gr.</w:t>
      </w:r>
    </w:p>
    <w:p w:rsidR="002E6D5D" w:rsidRPr="00B07106" w:rsidRDefault="00B07106" w:rsidP="00B07106">
      <w:pPr>
        <w:jc w:val="both"/>
        <w:rPr>
          <w:rFonts w:ascii="Times New Roman" w:hAnsi="Times New Roman" w:cs="Times New Roman"/>
          <w:b/>
          <w:sz w:val="24"/>
          <w:szCs w:val="24"/>
        </w:rPr>
      </w:pPr>
      <w:r w:rsidRPr="00B07106">
        <w:rPr>
          <w:rFonts w:ascii="Times New Roman" w:hAnsi="Times New Roman" w:cs="Times New Roman"/>
          <w:b/>
          <w:sz w:val="24"/>
          <w:szCs w:val="24"/>
        </w:rPr>
        <w:t xml:space="preserve">5. </w:t>
      </w:r>
      <w:r w:rsidR="002E6D5D" w:rsidRPr="00B07106">
        <w:rPr>
          <w:rFonts w:ascii="Times New Roman" w:hAnsi="Times New Roman" w:cs="Times New Roman"/>
          <w:b/>
          <w:sz w:val="24"/>
          <w:szCs w:val="24"/>
        </w:rPr>
        <w:t>Justas Nagulevičius</w:t>
      </w:r>
      <w:r w:rsidR="002E6D5D" w:rsidRPr="00B07106">
        <w:rPr>
          <w:rFonts w:ascii="Times New Roman" w:hAnsi="Times New Roman" w:cs="Times New Roman"/>
          <w:sz w:val="24"/>
          <w:szCs w:val="24"/>
        </w:rPr>
        <w:t>. Dar būdamas keturmetis mamos paprašė, kad mamytė nupirktų Lietuvos žemėlapį, o į grupę įėjęs nuo ryto tyrinėdavo žemėlapį. Vėliau tėveliai padovanojo pasaulio žemėlapį ir šįmet labiausiai džiaugėsi dovana nuo Kalėdų senelio - gaubliu. Jis puikiai skaito enciklopedijas, kompiutery susiranda norimą informaciją Jis visas Europos valstybių vėliavas žino, kelių eismo taisykles ir mašinų markes. Kai grįžtam iš kelionių, tai jis visada nupiešia troleibuso, ar autobuso, kuriuo važiavome numerį</w:t>
      </w:r>
      <w:r w:rsidRPr="00B07106">
        <w:rPr>
          <w:rFonts w:ascii="Times New Roman" w:hAnsi="Times New Roman" w:cs="Times New Roman"/>
          <w:sz w:val="24"/>
          <w:szCs w:val="24"/>
        </w:rPr>
        <w:t xml:space="preserve">.  </w:t>
      </w:r>
      <w:r w:rsidRPr="00B07106">
        <w:rPr>
          <w:rFonts w:ascii="Times New Roman" w:hAnsi="Times New Roman" w:cs="Times New Roman"/>
          <w:b/>
          <w:sz w:val="24"/>
          <w:szCs w:val="24"/>
        </w:rPr>
        <w:t>Drugelių gr.</w:t>
      </w:r>
    </w:p>
    <w:p w:rsidR="002E6D5D" w:rsidRPr="00B07106" w:rsidRDefault="002E6D5D" w:rsidP="00B07106">
      <w:pPr>
        <w:jc w:val="both"/>
        <w:rPr>
          <w:rFonts w:ascii="Times New Roman" w:hAnsi="Times New Roman" w:cs="Times New Roman"/>
          <w:b/>
          <w:sz w:val="24"/>
          <w:szCs w:val="24"/>
        </w:rPr>
      </w:pPr>
      <w:r w:rsidRPr="00B07106">
        <w:rPr>
          <w:rFonts w:ascii="Times New Roman" w:hAnsi="Times New Roman" w:cs="Times New Roman"/>
          <w:sz w:val="24"/>
          <w:szCs w:val="24"/>
        </w:rPr>
        <w:t xml:space="preserve">7. </w:t>
      </w:r>
      <w:r w:rsidRPr="00B07106">
        <w:rPr>
          <w:rFonts w:ascii="Times New Roman" w:hAnsi="Times New Roman" w:cs="Times New Roman"/>
          <w:b/>
          <w:sz w:val="24"/>
          <w:szCs w:val="24"/>
        </w:rPr>
        <w:t>Ieva Kaminskaitė</w:t>
      </w:r>
      <w:r w:rsidR="00B07106" w:rsidRPr="00B07106">
        <w:rPr>
          <w:rFonts w:ascii="Times New Roman" w:hAnsi="Times New Roman" w:cs="Times New Roman"/>
          <w:b/>
          <w:sz w:val="24"/>
          <w:szCs w:val="24"/>
        </w:rPr>
        <w:t xml:space="preserve"> (gimnastika) Drugelių gr.</w:t>
      </w:r>
    </w:p>
    <w:p w:rsidR="002E6D5D" w:rsidRDefault="002E6D5D" w:rsidP="00B07106">
      <w:pPr>
        <w:jc w:val="both"/>
        <w:rPr>
          <w:rFonts w:ascii="Times New Roman" w:hAnsi="Times New Roman" w:cs="Times New Roman"/>
          <w:b/>
          <w:sz w:val="24"/>
          <w:szCs w:val="24"/>
        </w:rPr>
      </w:pPr>
    </w:p>
    <w:p w:rsidR="00B07106" w:rsidRDefault="00B07106" w:rsidP="00B07106">
      <w:pPr>
        <w:jc w:val="both"/>
        <w:rPr>
          <w:rFonts w:ascii="Times New Roman" w:hAnsi="Times New Roman" w:cs="Times New Roman"/>
          <w:b/>
          <w:sz w:val="24"/>
          <w:szCs w:val="24"/>
        </w:rPr>
      </w:pPr>
    </w:p>
    <w:p w:rsidR="00B07106" w:rsidRDefault="00B07106" w:rsidP="00B07106">
      <w:pPr>
        <w:jc w:val="both"/>
        <w:rPr>
          <w:rFonts w:ascii="Times New Roman" w:hAnsi="Times New Roman" w:cs="Times New Roman"/>
          <w:b/>
          <w:sz w:val="24"/>
          <w:szCs w:val="24"/>
        </w:rPr>
      </w:pPr>
    </w:p>
    <w:p w:rsidR="00B07106" w:rsidRDefault="00B07106" w:rsidP="00B07106">
      <w:pPr>
        <w:jc w:val="both"/>
        <w:rPr>
          <w:rFonts w:ascii="Times New Roman" w:hAnsi="Times New Roman" w:cs="Times New Roman"/>
          <w:b/>
          <w:sz w:val="24"/>
          <w:szCs w:val="24"/>
        </w:rPr>
      </w:pPr>
    </w:p>
    <w:p w:rsidR="00B07106" w:rsidRDefault="00B07106" w:rsidP="00B07106">
      <w:pPr>
        <w:jc w:val="both"/>
        <w:rPr>
          <w:rFonts w:ascii="Times New Roman" w:hAnsi="Times New Roman" w:cs="Times New Roman"/>
          <w:b/>
          <w:sz w:val="24"/>
          <w:szCs w:val="24"/>
        </w:rPr>
      </w:pPr>
    </w:p>
    <w:p w:rsidR="00B07106" w:rsidRDefault="00B07106" w:rsidP="00B07106">
      <w:pPr>
        <w:jc w:val="both"/>
        <w:rPr>
          <w:rFonts w:ascii="Times New Roman" w:hAnsi="Times New Roman" w:cs="Times New Roman"/>
          <w:b/>
          <w:sz w:val="24"/>
          <w:szCs w:val="24"/>
        </w:rPr>
      </w:pPr>
    </w:p>
    <w:p w:rsidR="00B07106" w:rsidRDefault="00B07106" w:rsidP="00B07106">
      <w:pPr>
        <w:jc w:val="both"/>
        <w:rPr>
          <w:rFonts w:ascii="Times New Roman" w:hAnsi="Times New Roman" w:cs="Times New Roman"/>
          <w:b/>
          <w:sz w:val="24"/>
          <w:szCs w:val="24"/>
        </w:rPr>
      </w:pPr>
    </w:p>
    <w:p w:rsidR="00B07106" w:rsidRDefault="00B07106" w:rsidP="00B07106">
      <w:pPr>
        <w:jc w:val="both"/>
        <w:rPr>
          <w:rFonts w:ascii="Times New Roman" w:hAnsi="Times New Roman" w:cs="Times New Roman"/>
          <w:b/>
          <w:sz w:val="24"/>
          <w:szCs w:val="24"/>
        </w:rPr>
      </w:pPr>
    </w:p>
    <w:p w:rsidR="00B07106" w:rsidRDefault="00B07106" w:rsidP="00B07106">
      <w:pPr>
        <w:jc w:val="both"/>
        <w:rPr>
          <w:rFonts w:ascii="Times New Roman" w:hAnsi="Times New Roman" w:cs="Times New Roman"/>
          <w:b/>
          <w:sz w:val="24"/>
          <w:szCs w:val="24"/>
        </w:rPr>
      </w:pPr>
    </w:p>
    <w:p w:rsidR="00B07106" w:rsidRPr="00B07106" w:rsidRDefault="00B07106" w:rsidP="00B07106">
      <w:pPr>
        <w:rPr>
          <w:rFonts w:ascii="Comic Sans MS" w:eastAsia="Calibri" w:hAnsi="Comic Sans MS" w:cs="Times New Roman"/>
          <w:b/>
          <w:sz w:val="24"/>
          <w:szCs w:val="24"/>
        </w:rPr>
      </w:pPr>
      <w:r w:rsidRPr="00B07106">
        <w:rPr>
          <w:rFonts w:ascii="Comic Sans MS" w:eastAsia="Calibri" w:hAnsi="Comic Sans MS" w:cs="Times New Roman"/>
          <w:b/>
          <w:sz w:val="24"/>
          <w:szCs w:val="24"/>
        </w:rPr>
        <w:lastRenderedPageBreak/>
        <w:t>VOVERIUKŲ grupė</w:t>
      </w:r>
    </w:p>
    <w:p w:rsidR="00B07106" w:rsidRPr="00B07106" w:rsidRDefault="00B07106" w:rsidP="00B07106">
      <w:pPr>
        <w:rPr>
          <w:rFonts w:ascii="Comic Sans MS" w:eastAsia="Calibri" w:hAnsi="Comic Sans MS" w:cs="Times New Roman"/>
          <w:sz w:val="24"/>
          <w:szCs w:val="24"/>
        </w:rPr>
      </w:pPr>
      <w:r w:rsidRPr="00B07106">
        <w:rPr>
          <w:rFonts w:ascii="Comic Sans MS" w:eastAsia="Calibri" w:hAnsi="Comic Sans MS" w:cs="Times New Roman"/>
          <w:sz w:val="24"/>
          <w:szCs w:val="24"/>
        </w:rPr>
        <w:t xml:space="preserve">2017-02-14 dieną darželyje vyko  renginys ,,Mūsų talentai tau, LIETUVA‘‘ . Talentų renginyje  dalyvavo ir ,,Voveriukų‘‘ grupės atstovai: Mėta Biškauskaitė ir Lukas Bučelis. Jie šoko šokį pagal dainelę  ,,Tuk tuk, širdele‘‘. </w:t>
      </w:r>
    </w:p>
    <w:p w:rsidR="00B07106" w:rsidRPr="00B07106" w:rsidRDefault="00B07106" w:rsidP="00B07106">
      <w:pPr>
        <w:rPr>
          <w:rFonts w:ascii="Comic Sans MS" w:eastAsia="Calibri" w:hAnsi="Comic Sans MS" w:cs="Times New Roman"/>
          <w:sz w:val="24"/>
          <w:szCs w:val="24"/>
        </w:rPr>
      </w:pPr>
      <w:bookmarkStart w:id="0" w:name="_GoBack"/>
      <w:r w:rsidRPr="00B07106">
        <w:rPr>
          <w:rFonts w:ascii="Comic Sans MS" w:eastAsia="Calibri" w:hAnsi="Comic Sans MS" w:cs="Times New Roman"/>
          <w:noProof/>
          <w:sz w:val="24"/>
          <w:szCs w:val="24"/>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99060</wp:posOffset>
            </wp:positionV>
            <wp:extent cx="3204210" cy="2618105"/>
            <wp:effectExtent l="7302" t="0" r="3493" b="3492"/>
            <wp:wrapSquare wrapText="bothSides"/>
            <wp:docPr id="3" name="Picture 11" descr="C:\Users\User\Desktop\2017-02-14 10.5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02-14 10.59.2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3213756" cy="2625725"/>
                    </a:xfrm>
                    <a:prstGeom prst="rect">
                      <a:avLst/>
                    </a:prstGeom>
                    <a:noFill/>
                    <a:ln>
                      <a:noFill/>
                    </a:ln>
                  </pic:spPr>
                </pic:pic>
              </a:graphicData>
            </a:graphic>
          </wp:anchor>
        </w:drawing>
      </w:r>
      <w:bookmarkEnd w:id="0"/>
      <w:r w:rsidRPr="00B07106">
        <w:rPr>
          <w:rFonts w:ascii="Comic Sans MS" w:eastAsia="Calibri" w:hAnsi="Comic Sans MS" w:cs="Times New Roman"/>
          <w:noProof/>
          <w:sz w:val="24"/>
          <w:szCs w:val="24"/>
          <w:lang w:val="en-US"/>
        </w:rPr>
        <w:drawing>
          <wp:inline distT="0" distB="0" distL="0" distR="0">
            <wp:extent cx="3528401" cy="2742396"/>
            <wp:effectExtent l="0" t="6985" r="8255" b="8255"/>
            <wp:docPr id="2" name="Picture 12" descr="C:\Users\User\Desktop\2017-02-14 10.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7-02-14 10.57.1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3530988" cy="2744407"/>
                    </a:xfrm>
                    <a:prstGeom prst="rect">
                      <a:avLst/>
                    </a:prstGeom>
                    <a:noFill/>
                    <a:ln>
                      <a:noFill/>
                    </a:ln>
                  </pic:spPr>
                </pic:pic>
              </a:graphicData>
            </a:graphic>
          </wp:inline>
        </w:drawing>
      </w:r>
    </w:p>
    <w:p w:rsidR="00B07106" w:rsidRPr="00B07106" w:rsidRDefault="00B07106" w:rsidP="00B07106">
      <w:pPr>
        <w:rPr>
          <w:rFonts w:ascii="Comic Sans MS" w:eastAsia="Calibri" w:hAnsi="Comic Sans MS" w:cs="Times New Roman"/>
          <w:sz w:val="24"/>
          <w:szCs w:val="24"/>
        </w:rPr>
      </w:pPr>
    </w:p>
    <w:p w:rsidR="00B07106" w:rsidRPr="00B07106" w:rsidRDefault="00B07106" w:rsidP="00B07106">
      <w:pPr>
        <w:rPr>
          <w:rFonts w:ascii="Comic Sans MS" w:eastAsia="Calibri" w:hAnsi="Comic Sans MS" w:cs="Times New Roman"/>
          <w:sz w:val="24"/>
          <w:szCs w:val="24"/>
        </w:rPr>
      </w:pPr>
    </w:p>
    <w:p w:rsidR="00B07106" w:rsidRPr="00B07106" w:rsidRDefault="00B07106" w:rsidP="00B07106">
      <w:pPr>
        <w:rPr>
          <w:rFonts w:ascii="Comic Sans MS" w:eastAsia="Calibri" w:hAnsi="Comic Sans MS" w:cs="Times New Roman"/>
          <w:sz w:val="24"/>
          <w:szCs w:val="24"/>
        </w:rPr>
      </w:pPr>
    </w:p>
    <w:p w:rsidR="00B07106" w:rsidRPr="00B07106" w:rsidRDefault="00B07106" w:rsidP="00B07106">
      <w:pPr>
        <w:rPr>
          <w:rFonts w:ascii="Comic Sans MS" w:eastAsia="Calibri" w:hAnsi="Comic Sans MS" w:cs="Times New Roman"/>
          <w:sz w:val="24"/>
          <w:szCs w:val="24"/>
        </w:rPr>
      </w:pPr>
    </w:p>
    <w:p w:rsidR="00B07106" w:rsidRPr="00B07106" w:rsidRDefault="00B07106" w:rsidP="00B07106">
      <w:pPr>
        <w:rPr>
          <w:rFonts w:ascii="Comic Sans MS" w:eastAsia="Calibri" w:hAnsi="Comic Sans MS" w:cs="Times New Roman"/>
          <w:sz w:val="24"/>
          <w:szCs w:val="24"/>
        </w:rPr>
      </w:pPr>
    </w:p>
    <w:p w:rsidR="00B07106" w:rsidRPr="00B07106" w:rsidRDefault="00B07106" w:rsidP="00B07106">
      <w:pPr>
        <w:rPr>
          <w:rFonts w:ascii="Comic Sans MS" w:eastAsia="Calibri" w:hAnsi="Comic Sans MS" w:cs="Times New Roman"/>
          <w:sz w:val="24"/>
          <w:szCs w:val="24"/>
        </w:rPr>
      </w:pPr>
    </w:p>
    <w:p w:rsidR="00B07106" w:rsidRPr="00B07106" w:rsidRDefault="00B07106" w:rsidP="00B07106">
      <w:pPr>
        <w:rPr>
          <w:rFonts w:ascii="Comic Sans MS" w:eastAsia="Calibri" w:hAnsi="Comic Sans MS" w:cs="Times New Roman"/>
          <w:sz w:val="24"/>
          <w:szCs w:val="24"/>
        </w:rPr>
      </w:pPr>
    </w:p>
    <w:p w:rsidR="00B07106" w:rsidRPr="00B07106" w:rsidRDefault="00B07106" w:rsidP="00B07106">
      <w:pPr>
        <w:rPr>
          <w:rFonts w:ascii="Comic Sans MS" w:eastAsia="Calibri" w:hAnsi="Comic Sans MS" w:cs="Times New Roman"/>
          <w:sz w:val="24"/>
          <w:szCs w:val="24"/>
        </w:rPr>
      </w:pPr>
    </w:p>
    <w:p w:rsidR="00B07106" w:rsidRPr="00B07106" w:rsidRDefault="00B07106" w:rsidP="00B07106">
      <w:pPr>
        <w:jc w:val="both"/>
        <w:rPr>
          <w:rFonts w:ascii="Times New Roman" w:hAnsi="Times New Roman" w:cs="Times New Roman"/>
          <w:b/>
          <w:sz w:val="24"/>
          <w:szCs w:val="24"/>
        </w:rPr>
      </w:pPr>
    </w:p>
    <w:p w:rsidR="002E6D5D" w:rsidRPr="002E6D5D" w:rsidRDefault="002E6D5D" w:rsidP="002E6D5D">
      <w:pPr>
        <w:spacing w:after="160" w:line="256" w:lineRule="auto"/>
        <w:jc w:val="center"/>
        <w:rPr>
          <w:rFonts w:ascii="Comic Sans MS" w:eastAsia="Calibri" w:hAnsi="Comic Sans MS" w:cs="Times New Roman"/>
          <w:b/>
          <w:sz w:val="48"/>
          <w:szCs w:val="48"/>
        </w:rPr>
      </w:pPr>
    </w:p>
    <w:p w:rsidR="002E6D5D" w:rsidRPr="002E6D5D" w:rsidRDefault="002E6D5D" w:rsidP="002E6D5D">
      <w:pPr>
        <w:spacing w:after="160" w:line="256" w:lineRule="auto"/>
        <w:rPr>
          <w:rFonts w:ascii="Calibri" w:eastAsia="Calibri" w:hAnsi="Calibri" w:cs="Times New Roman"/>
        </w:rPr>
      </w:pPr>
    </w:p>
    <w:p w:rsidR="002E6D5D" w:rsidRPr="002E6D5D" w:rsidRDefault="002E6D5D" w:rsidP="002E6D5D">
      <w:pPr>
        <w:spacing w:before="100" w:beforeAutospacing="1" w:after="100" w:afterAutospacing="1" w:line="240" w:lineRule="auto"/>
        <w:jc w:val="center"/>
        <w:rPr>
          <w:rFonts w:ascii="Comic Sans MS" w:eastAsia="Times New Roman" w:hAnsi="Comic Sans MS" w:cs="Times New Roman"/>
          <w:sz w:val="56"/>
          <w:szCs w:val="56"/>
          <w:lang w:eastAsia="lt-LT"/>
        </w:rPr>
      </w:pPr>
      <w:r w:rsidRPr="002E6D5D">
        <w:rPr>
          <w:rFonts w:ascii="Comic Sans MS" w:eastAsia="Times New Roman" w:hAnsi="Comic Sans MS" w:cs="Times New Roman"/>
          <w:sz w:val="56"/>
          <w:szCs w:val="56"/>
          <w:lang w:eastAsia="lt-LT"/>
        </w:rPr>
        <w:t>.</w:t>
      </w:r>
    </w:p>
    <w:p w:rsidR="002E6D5D" w:rsidRPr="002E6D5D" w:rsidRDefault="002E6D5D" w:rsidP="002E6D5D">
      <w:pPr>
        <w:spacing w:before="100" w:beforeAutospacing="1" w:after="100" w:afterAutospacing="1" w:line="240" w:lineRule="auto"/>
        <w:jc w:val="both"/>
        <w:rPr>
          <w:rFonts w:ascii="Times New Roman" w:eastAsia="Times New Roman" w:hAnsi="Times New Roman" w:cs="Times New Roman"/>
          <w:b/>
          <w:bCs/>
          <w:sz w:val="48"/>
          <w:szCs w:val="48"/>
          <w:lang w:eastAsia="lt-LT"/>
        </w:rPr>
      </w:pPr>
    </w:p>
    <w:p w:rsidR="00405A1A" w:rsidRDefault="00405A1A" w:rsidP="002E6D5D">
      <w:pPr>
        <w:spacing w:after="0" w:line="240" w:lineRule="auto"/>
        <w:jc w:val="center"/>
      </w:pPr>
    </w:p>
    <w:sectPr w:rsidR="00405A1A" w:rsidSect="002E6D5D">
      <w:pgSz w:w="11906" w:h="16838"/>
      <w:pgMar w:top="851" w:right="849"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417AD"/>
    <w:multiLevelType w:val="hybridMultilevel"/>
    <w:tmpl w:val="198C7356"/>
    <w:lvl w:ilvl="0" w:tplc="04270009">
      <w:start w:val="1"/>
      <w:numFmt w:val="bullet"/>
      <w:lvlText w:val=""/>
      <w:lvlJc w:val="left"/>
      <w:pPr>
        <w:ind w:left="1353"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8C0F08"/>
    <w:rsid w:val="000D65EA"/>
    <w:rsid w:val="002E6D5D"/>
    <w:rsid w:val="00405A1A"/>
    <w:rsid w:val="00535215"/>
    <w:rsid w:val="008C0F08"/>
    <w:rsid w:val="00AE79FB"/>
    <w:rsid w:val="00B07106"/>
    <w:rsid w:val="00B878A8"/>
    <w:rsid w:val="00DD1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08"/>
    <w:rPr>
      <w:rFonts w:ascii="Tahoma" w:hAnsi="Tahoma" w:cs="Tahoma"/>
      <w:sz w:val="16"/>
      <w:szCs w:val="16"/>
    </w:rPr>
  </w:style>
  <w:style w:type="paragraph" w:styleId="ListParagraph">
    <w:name w:val="List Paragraph"/>
    <w:basedOn w:val="Normal"/>
    <w:uiPriority w:val="34"/>
    <w:qFormat/>
    <w:rsid w:val="002E6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0F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0F08"/>
    <w:rPr>
      <w:rFonts w:ascii="Tahoma" w:hAnsi="Tahoma" w:cs="Tahoma"/>
      <w:sz w:val="16"/>
      <w:szCs w:val="16"/>
    </w:rPr>
  </w:style>
  <w:style w:type="paragraph" w:styleId="Sraopastraipa">
    <w:name w:val="List Paragraph"/>
    <w:basedOn w:val="prastasis"/>
    <w:uiPriority w:val="34"/>
    <w:qFormat/>
    <w:rsid w:val="002E6D5D"/>
    <w:pPr>
      <w:ind w:left="720"/>
      <w:contextualSpacing/>
    </w:pPr>
  </w:style>
</w:styles>
</file>

<file path=word/webSettings.xml><?xml version="1.0" encoding="utf-8"?>
<w:webSettings xmlns:r="http://schemas.openxmlformats.org/officeDocument/2006/relationships" xmlns:w="http://schemas.openxmlformats.org/wordprocessingml/2006/main">
  <w:divs>
    <w:div w:id="269050283">
      <w:bodyDiv w:val="1"/>
      <w:marLeft w:val="0"/>
      <w:marRight w:val="0"/>
      <w:marTop w:val="0"/>
      <w:marBottom w:val="0"/>
      <w:divBdr>
        <w:top w:val="none" w:sz="0" w:space="0" w:color="auto"/>
        <w:left w:val="none" w:sz="0" w:space="0" w:color="auto"/>
        <w:bottom w:val="none" w:sz="0" w:space="0" w:color="auto"/>
        <w:right w:val="none" w:sz="0" w:space="0" w:color="auto"/>
      </w:divBdr>
      <w:divsChild>
        <w:div w:id="318389378">
          <w:marLeft w:val="0"/>
          <w:marRight w:val="0"/>
          <w:marTop w:val="0"/>
          <w:marBottom w:val="0"/>
          <w:divBdr>
            <w:top w:val="none" w:sz="0" w:space="0" w:color="auto"/>
            <w:left w:val="none" w:sz="0" w:space="0" w:color="auto"/>
            <w:bottom w:val="none" w:sz="0" w:space="0" w:color="auto"/>
            <w:right w:val="none" w:sz="0" w:space="0" w:color="auto"/>
          </w:divBdr>
        </w:div>
        <w:div w:id="1848400240">
          <w:marLeft w:val="0"/>
          <w:marRight w:val="0"/>
          <w:marTop w:val="0"/>
          <w:marBottom w:val="0"/>
          <w:divBdr>
            <w:top w:val="none" w:sz="0" w:space="0" w:color="auto"/>
            <w:left w:val="none" w:sz="0" w:space="0" w:color="auto"/>
            <w:bottom w:val="none" w:sz="0" w:space="0" w:color="auto"/>
            <w:right w:val="none" w:sz="0" w:space="0" w:color="auto"/>
          </w:divBdr>
        </w:div>
        <w:div w:id="809979381">
          <w:marLeft w:val="0"/>
          <w:marRight w:val="0"/>
          <w:marTop w:val="0"/>
          <w:marBottom w:val="0"/>
          <w:divBdr>
            <w:top w:val="none" w:sz="0" w:space="0" w:color="auto"/>
            <w:left w:val="none" w:sz="0" w:space="0" w:color="auto"/>
            <w:bottom w:val="none" w:sz="0" w:space="0" w:color="auto"/>
            <w:right w:val="none" w:sz="0" w:space="0" w:color="auto"/>
          </w:divBdr>
        </w:div>
        <w:div w:id="1400052942">
          <w:marLeft w:val="0"/>
          <w:marRight w:val="0"/>
          <w:marTop w:val="0"/>
          <w:marBottom w:val="0"/>
          <w:divBdr>
            <w:top w:val="none" w:sz="0" w:space="0" w:color="auto"/>
            <w:left w:val="none" w:sz="0" w:space="0" w:color="auto"/>
            <w:bottom w:val="none" w:sz="0" w:space="0" w:color="auto"/>
            <w:right w:val="none" w:sz="0" w:space="0" w:color="auto"/>
          </w:divBdr>
        </w:div>
        <w:div w:id="188568339">
          <w:marLeft w:val="0"/>
          <w:marRight w:val="0"/>
          <w:marTop w:val="0"/>
          <w:marBottom w:val="0"/>
          <w:divBdr>
            <w:top w:val="none" w:sz="0" w:space="0" w:color="auto"/>
            <w:left w:val="none" w:sz="0" w:space="0" w:color="auto"/>
            <w:bottom w:val="none" w:sz="0" w:space="0" w:color="auto"/>
            <w:right w:val="none" w:sz="0" w:space="0" w:color="auto"/>
          </w:divBdr>
        </w:div>
        <w:div w:id="718748372">
          <w:marLeft w:val="0"/>
          <w:marRight w:val="0"/>
          <w:marTop w:val="0"/>
          <w:marBottom w:val="0"/>
          <w:divBdr>
            <w:top w:val="none" w:sz="0" w:space="0" w:color="auto"/>
            <w:left w:val="none" w:sz="0" w:space="0" w:color="auto"/>
            <w:bottom w:val="none" w:sz="0" w:space="0" w:color="auto"/>
            <w:right w:val="none" w:sz="0" w:space="0" w:color="auto"/>
          </w:divBdr>
        </w:div>
        <w:div w:id="1942642067">
          <w:marLeft w:val="0"/>
          <w:marRight w:val="0"/>
          <w:marTop w:val="0"/>
          <w:marBottom w:val="0"/>
          <w:divBdr>
            <w:top w:val="none" w:sz="0" w:space="0" w:color="auto"/>
            <w:left w:val="none" w:sz="0" w:space="0" w:color="auto"/>
            <w:bottom w:val="none" w:sz="0" w:space="0" w:color="auto"/>
            <w:right w:val="none" w:sz="0" w:space="0" w:color="auto"/>
          </w:divBdr>
        </w:div>
        <w:div w:id="2132896718">
          <w:marLeft w:val="0"/>
          <w:marRight w:val="0"/>
          <w:marTop w:val="0"/>
          <w:marBottom w:val="0"/>
          <w:divBdr>
            <w:top w:val="none" w:sz="0" w:space="0" w:color="auto"/>
            <w:left w:val="none" w:sz="0" w:space="0" w:color="auto"/>
            <w:bottom w:val="none" w:sz="0" w:space="0" w:color="auto"/>
            <w:right w:val="none" w:sz="0" w:space="0" w:color="auto"/>
          </w:divBdr>
        </w:div>
        <w:div w:id="1546258068">
          <w:marLeft w:val="0"/>
          <w:marRight w:val="0"/>
          <w:marTop w:val="0"/>
          <w:marBottom w:val="0"/>
          <w:divBdr>
            <w:top w:val="none" w:sz="0" w:space="0" w:color="auto"/>
            <w:left w:val="none" w:sz="0" w:space="0" w:color="auto"/>
            <w:bottom w:val="none" w:sz="0" w:space="0" w:color="auto"/>
            <w:right w:val="none" w:sz="0" w:space="0" w:color="auto"/>
          </w:divBdr>
        </w:div>
        <w:div w:id="1769041717">
          <w:marLeft w:val="0"/>
          <w:marRight w:val="0"/>
          <w:marTop w:val="0"/>
          <w:marBottom w:val="0"/>
          <w:divBdr>
            <w:top w:val="none" w:sz="0" w:space="0" w:color="auto"/>
            <w:left w:val="none" w:sz="0" w:space="0" w:color="auto"/>
            <w:bottom w:val="none" w:sz="0" w:space="0" w:color="auto"/>
            <w:right w:val="none" w:sz="0" w:space="0" w:color="auto"/>
          </w:divBdr>
        </w:div>
        <w:div w:id="1702903459">
          <w:marLeft w:val="0"/>
          <w:marRight w:val="0"/>
          <w:marTop w:val="0"/>
          <w:marBottom w:val="0"/>
          <w:divBdr>
            <w:top w:val="none" w:sz="0" w:space="0" w:color="auto"/>
            <w:left w:val="none" w:sz="0" w:space="0" w:color="auto"/>
            <w:bottom w:val="none" w:sz="0" w:space="0" w:color="auto"/>
            <w:right w:val="none" w:sz="0" w:space="0" w:color="auto"/>
          </w:divBdr>
        </w:div>
        <w:div w:id="2062442443">
          <w:marLeft w:val="0"/>
          <w:marRight w:val="0"/>
          <w:marTop w:val="0"/>
          <w:marBottom w:val="0"/>
          <w:divBdr>
            <w:top w:val="none" w:sz="0" w:space="0" w:color="auto"/>
            <w:left w:val="none" w:sz="0" w:space="0" w:color="auto"/>
            <w:bottom w:val="none" w:sz="0" w:space="0" w:color="auto"/>
            <w:right w:val="none" w:sz="0" w:space="0" w:color="auto"/>
          </w:divBdr>
        </w:div>
      </w:divsChild>
    </w:div>
    <w:div w:id="4810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m.lt/struktura/meno-pazinimo-centras/"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540</Words>
  <Characters>3084</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Admins</cp:lastModifiedBy>
  <cp:revision>2</cp:revision>
  <cp:lastPrinted>2017-01-02T06:39:00Z</cp:lastPrinted>
  <dcterms:created xsi:type="dcterms:W3CDTF">2017-02-22T08:50:00Z</dcterms:created>
  <dcterms:modified xsi:type="dcterms:W3CDTF">2017-02-22T08:50:00Z</dcterms:modified>
</cp:coreProperties>
</file>