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24" w:rsidRPr="00277B7D" w:rsidRDefault="00CB3403" w:rsidP="00CB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7D">
        <w:rPr>
          <w:rFonts w:ascii="Times New Roman" w:hAnsi="Times New Roman" w:cs="Times New Roman"/>
          <w:sz w:val="28"/>
          <w:szCs w:val="28"/>
        </w:rPr>
        <w:t>Laba diena visiems tėveliams ir vaikučiams,</w:t>
      </w:r>
    </w:p>
    <w:p w:rsidR="00184943" w:rsidRDefault="00CB3403" w:rsidP="00184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atsidūrėme neįprastose mums sąlygose ir tenka surasti būdų gyventi ir veikti kiek kitaip</w:t>
      </w:r>
      <w:r w:rsidR="00904CBB">
        <w:rPr>
          <w:rFonts w:ascii="Times New Roman" w:hAnsi="Times New Roman" w:cs="Times New Roman"/>
          <w:sz w:val="24"/>
          <w:szCs w:val="24"/>
        </w:rPr>
        <w:t xml:space="preserve">. Kad vaikučių ugdymas </w:t>
      </w:r>
      <w:r>
        <w:rPr>
          <w:rFonts w:ascii="Times New Roman" w:hAnsi="Times New Roman" w:cs="Times New Roman"/>
          <w:sz w:val="24"/>
          <w:szCs w:val="24"/>
        </w:rPr>
        <w:t xml:space="preserve">nenutruktų mes </w:t>
      </w:r>
      <w:r w:rsidR="00AD4621">
        <w:rPr>
          <w:rFonts w:ascii="Times New Roman" w:hAnsi="Times New Roman" w:cs="Times New Roman"/>
          <w:sz w:val="24"/>
          <w:szCs w:val="24"/>
        </w:rPr>
        <w:t>gavome nurodymus siųsti jums rek</w:t>
      </w:r>
      <w:r>
        <w:rPr>
          <w:rFonts w:ascii="Times New Roman" w:hAnsi="Times New Roman" w:cs="Times New Roman"/>
          <w:sz w:val="24"/>
          <w:szCs w:val="24"/>
        </w:rPr>
        <w:t>omendacijas ir dirbti nuotoliniu būdu. J</w:t>
      </w:r>
      <w:r w:rsidR="00C87A9D">
        <w:rPr>
          <w:rFonts w:ascii="Times New Roman" w:hAnsi="Times New Roman" w:cs="Times New Roman"/>
          <w:sz w:val="24"/>
          <w:szCs w:val="24"/>
        </w:rPr>
        <w:t>ūs turėtumėte mums duoti grįž</w:t>
      </w:r>
      <w:r w:rsidR="00AD4621">
        <w:rPr>
          <w:rFonts w:ascii="Times New Roman" w:hAnsi="Times New Roman" w:cs="Times New Roman"/>
          <w:sz w:val="24"/>
          <w:szCs w:val="24"/>
        </w:rPr>
        <w:t>tamąjį</w:t>
      </w:r>
      <w:r>
        <w:rPr>
          <w:rFonts w:ascii="Times New Roman" w:hAnsi="Times New Roman" w:cs="Times New Roman"/>
          <w:sz w:val="24"/>
          <w:szCs w:val="24"/>
        </w:rPr>
        <w:t xml:space="preserve"> ryšį, kaip sekėsi atlikti pateiktas užduotis </w:t>
      </w:r>
      <w:r w:rsidR="00AD46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arba </w:t>
      </w:r>
      <w:r w:rsidR="00AD4621">
        <w:rPr>
          <w:rFonts w:ascii="Times New Roman" w:hAnsi="Times New Roman" w:cs="Times New Roman"/>
          <w:sz w:val="24"/>
          <w:szCs w:val="24"/>
        </w:rPr>
        <w:t>savo sugalvotas)</w:t>
      </w:r>
      <w:r w:rsidR="00904CBB">
        <w:rPr>
          <w:rFonts w:ascii="Times New Roman" w:hAnsi="Times New Roman" w:cs="Times New Roman"/>
          <w:sz w:val="24"/>
          <w:szCs w:val="24"/>
        </w:rPr>
        <w:t xml:space="preserve"> nurodytomis temomis.</w:t>
      </w:r>
      <w:r>
        <w:rPr>
          <w:rFonts w:ascii="Times New Roman" w:hAnsi="Times New Roman" w:cs="Times New Roman"/>
          <w:sz w:val="24"/>
          <w:szCs w:val="24"/>
        </w:rPr>
        <w:t xml:space="preserve"> Suprantame, kad kiekvienas esate skirtingoje situacijoje ir ne visi galės vienodai </w:t>
      </w:r>
      <w:r w:rsidR="00184943">
        <w:rPr>
          <w:rFonts w:ascii="Times New Roman" w:hAnsi="Times New Roman" w:cs="Times New Roman"/>
          <w:sz w:val="24"/>
          <w:szCs w:val="24"/>
        </w:rPr>
        <w:t xml:space="preserve">skirti </w:t>
      </w:r>
      <w:r>
        <w:rPr>
          <w:rFonts w:ascii="Times New Roman" w:hAnsi="Times New Roman" w:cs="Times New Roman"/>
          <w:sz w:val="24"/>
          <w:szCs w:val="24"/>
        </w:rPr>
        <w:t xml:space="preserve">laiko ir dėmesio savo vaikučiams. Todėl </w:t>
      </w:r>
      <w:r w:rsidR="00184943">
        <w:rPr>
          <w:rFonts w:ascii="Times New Roman" w:hAnsi="Times New Roman" w:cs="Times New Roman"/>
          <w:sz w:val="24"/>
          <w:szCs w:val="24"/>
        </w:rPr>
        <w:t xml:space="preserve">siūlau </w:t>
      </w:r>
      <w:r w:rsidR="00904CBB">
        <w:rPr>
          <w:rFonts w:ascii="Times New Roman" w:hAnsi="Times New Roman" w:cs="Times New Roman"/>
          <w:sz w:val="24"/>
          <w:szCs w:val="24"/>
        </w:rPr>
        <w:t>į šias rekomendacijas pažvelgti</w:t>
      </w:r>
      <w:r w:rsidR="00184943">
        <w:rPr>
          <w:rFonts w:ascii="Times New Roman" w:hAnsi="Times New Roman" w:cs="Times New Roman"/>
          <w:sz w:val="24"/>
          <w:szCs w:val="24"/>
        </w:rPr>
        <w:t xml:space="preserve"> kaip į pagalbą ugdant vaikus, o ne kaip papildomą darbą. Visa tai jūs galite pritaikyti atsižvelgiant į savo poreikius, pasirinkti tokias veiklas, kurios yra tinkamesnės ir prieinamesnės</w:t>
      </w:r>
      <w:r w:rsidR="00AD4621">
        <w:rPr>
          <w:rFonts w:ascii="Times New Roman" w:hAnsi="Times New Roman" w:cs="Times New Roman"/>
          <w:sz w:val="24"/>
          <w:szCs w:val="24"/>
        </w:rPr>
        <w:t xml:space="preserve"> jums patiems</w:t>
      </w:r>
      <w:r w:rsidR="00184943">
        <w:rPr>
          <w:rFonts w:ascii="Times New Roman" w:hAnsi="Times New Roman" w:cs="Times New Roman"/>
          <w:sz w:val="24"/>
          <w:szCs w:val="24"/>
        </w:rPr>
        <w:t>.</w:t>
      </w:r>
    </w:p>
    <w:p w:rsidR="00184943" w:rsidRDefault="00184943" w:rsidP="00184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Yra numatytas projektas ilgesnia</w:t>
      </w:r>
      <w:r w:rsidR="00AD4621">
        <w:rPr>
          <w:rFonts w:ascii="Times New Roman" w:hAnsi="Times New Roman" w:cs="Times New Roman"/>
          <w:sz w:val="24"/>
          <w:szCs w:val="24"/>
        </w:rPr>
        <w:t xml:space="preserve">m laikui, </w:t>
      </w:r>
      <w:r>
        <w:rPr>
          <w:rFonts w:ascii="Times New Roman" w:hAnsi="Times New Roman" w:cs="Times New Roman"/>
          <w:sz w:val="24"/>
          <w:szCs w:val="24"/>
        </w:rPr>
        <w:t xml:space="preserve">paliečiant svarbiausias </w:t>
      </w:r>
      <w:r w:rsidR="00904CBB">
        <w:rPr>
          <w:rFonts w:ascii="Times New Roman" w:hAnsi="Times New Roman" w:cs="Times New Roman"/>
          <w:sz w:val="24"/>
          <w:szCs w:val="24"/>
        </w:rPr>
        <w:t xml:space="preserve">jo </w:t>
      </w:r>
      <w:r>
        <w:rPr>
          <w:rFonts w:ascii="Times New Roman" w:hAnsi="Times New Roman" w:cs="Times New Roman"/>
          <w:sz w:val="24"/>
          <w:szCs w:val="24"/>
        </w:rPr>
        <w:t>temas.</w:t>
      </w:r>
      <w:r w:rsidR="00CD2A77">
        <w:rPr>
          <w:rFonts w:ascii="Times New Roman" w:hAnsi="Times New Roman" w:cs="Times New Roman"/>
          <w:sz w:val="24"/>
          <w:szCs w:val="24"/>
        </w:rPr>
        <w:t xml:space="preserve"> </w:t>
      </w:r>
      <w:r w:rsidR="00AD4621">
        <w:rPr>
          <w:rFonts w:ascii="Times New Roman" w:hAnsi="Times New Roman" w:cs="Times New Roman"/>
          <w:sz w:val="24"/>
          <w:szCs w:val="24"/>
        </w:rPr>
        <w:t>Taip pat pridedame</w:t>
      </w:r>
      <w:r w:rsidR="00CD2A77">
        <w:rPr>
          <w:rFonts w:ascii="Times New Roman" w:hAnsi="Times New Roman" w:cs="Times New Roman"/>
          <w:sz w:val="24"/>
          <w:szCs w:val="24"/>
        </w:rPr>
        <w:t xml:space="preserve"> </w:t>
      </w:r>
      <w:r w:rsidR="00AD4621">
        <w:rPr>
          <w:rFonts w:ascii="Times New Roman" w:hAnsi="Times New Roman" w:cs="Times New Roman"/>
          <w:sz w:val="24"/>
          <w:szCs w:val="24"/>
        </w:rPr>
        <w:t xml:space="preserve">dok. Nr.1 su gairėmis </w:t>
      </w:r>
      <w:r w:rsidR="00CD2A77">
        <w:rPr>
          <w:rFonts w:ascii="Times New Roman" w:hAnsi="Times New Roman" w:cs="Times New Roman"/>
          <w:sz w:val="24"/>
          <w:szCs w:val="24"/>
        </w:rPr>
        <w:t xml:space="preserve">kaip suaugusieji ar paaugusieji (broliai ir sesės) </w:t>
      </w:r>
      <w:r w:rsidR="00CD2A77" w:rsidRPr="00CD2A77">
        <w:rPr>
          <w:rFonts w:ascii="Times New Roman" w:hAnsi="Times New Roman" w:cs="Times New Roman"/>
          <w:sz w:val="24"/>
          <w:szCs w:val="24"/>
        </w:rPr>
        <w:sym w:font="Wingdings" w:char="F04A"/>
      </w:r>
      <w:r w:rsidR="00CD2A77">
        <w:rPr>
          <w:rFonts w:ascii="Times New Roman" w:hAnsi="Times New Roman" w:cs="Times New Roman"/>
          <w:sz w:val="24"/>
          <w:szCs w:val="24"/>
        </w:rPr>
        <w:t xml:space="preserve"> gali padėti ugdytis nurodytus gebėjimus mažiausiems. Tai yra ištrauka iš bendros L/D </w:t>
      </w:r>
      <w:r w:rsidR="00BA5279">
        <w:rPr>
          <w:rFonts w:ascii="Times New Roman" w:hAnsi="Times New Roman" w:cs="Times New Roman"/>
          <w:sz w:val="24"/>
          <w:szCs w:val="24"/>
        </w:rPr>
        <w:t>„</w:t>
      </w:r>
      <w:r w:rsidR="00CD2A77">
        <w:rPr>
          <w:rFonts w:ascii="Times New Roman" w:hAnsi="Times New Roman" w:cs="Times New Roman"/>
          <w:sz w:val="24"/>
          <w:szCs w:val="24"/>
        </w:rPr>
        <w:t>Viltenė</w:t>
      </w:r>
      <w:r w:rsidR="00BA5279">
        <w:rPr>
          <w:rFonts w:ascii="Times New Roman" w:hAnsi="Times New Roman" w:cs="Times New Roman"/>
          <w:sz w:val="24"/>
          <w:szCs w:val="24"/>
        </w:rPr>
        <w:t>“</w:t>
      </w:r>
      <w:r w:rsidR="00CD2A77">
        <w:rPr>
          <w:rFonts w:ascii="Times New Roman" w:hAnsi="Times New Roman" w:cs="Times New Roman"/>
          <w:sz w:val="24"/>
          <w:szCs w:val="24"/>
        </w:rPr>
        <w:t xml:space="preserve"> programos „Mažais žingsneliais link didelių darbelių“, kuria mes </w:t>
      </w:r>
      <w:r w:rsidR="00AD4621">
        <w:rPr>
          <w:rFonts w:ascii="Times New Roman" w:hAnsi="Times New Roman" w:cs="Times New Roman"/>
          <w:sz w:val="24"/>
          <w:szCs w:val="24"/>
        </w:rPr>
        <w:t>ir vadovaujamės</w:t>
      </w:r>
      <w:r w:rsidR="00BA5279">
        <w:rPr>
          <w:rFonts w:ascii="Times New Roman" w:hAnsi="Times New Roman" w:cs="Times New Roman"/>
          <w:sz w:val="24"/>
          <w:szCs w:val="24"/>
        </w:rPr>
        <w:t xml:space="preserve"> savo darbe. „Lapiukų“</w:t>
      </w:r>
      <w:r w:rsidR="00CD2A77">
        <w:rPr>
          <w:rFonts w:ascii="Times New Roman" w:hAnsi="Times New Roman" w:cs="Times New Roman"/>
          <w:sz w:val="24"/>
          <w:szCs w:val="24"/>
        </w:rPr>
        <w:t xml:space="preserve"> grupės vaikučiai pagal savo amžių siekia 5 žingsnelio, todėl skaitant pateiktą medžiagą ir reikėtų atkreipti dėmesį ką tokio amžiau</w:t>
      </w:r>
      <w:r w:rsidR="00D240FF">
        <w:rPr>
          <w:rFonts w:ascii="Times New Roman" w:hAnsi="Times New Roman" w:cs="Times New Roman"/>
          <w:sz w:val="24"/>
          <w:szCs w:val="24"/>
        </w:rPr>
        <w:t>s vaikai turėtų mokėti arba siek</w:t>
      </w:r>
      <w:r w:rsidR="00CD2A77">
        <w:rPr>
          <w:rFonts w:ascii="Times New Roman" w:hAnsi="Times New Roman" w:cs="Times New Roman"/>
          <w:sz w:val="24"/>
          <w:szCs w:val="24"/>
        </w:rPr>
        <w:t>ti to išmokti.</w:t>
      </w:r>
    </w:p>
    <w:p w:rsidR="00AD4621" w:rsidRDefault="00AD4621" w:rsidP="00184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943" w:rsidRDefault="00184943" w:rsidP="001849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DB">
        <w:rPr>
          <w:rFonts w:ascii="Times New Roman" w:hAnsi="Times New Roman" w:cs="Times New Roman"/>
          <w:b/>
          <w:sz w:val="28"/>
          <w:szCs w:val="28"/>
        </w:rPr>
        <w:t>Projektas „NORIU AUGTI SVEIKAS IR STIPRUS“</w:t>
      </w:r>
    </w:p>
    <w:p w:rsidR="001E21A9" w:rsidRDefault="001E21A9" w:rsidP="001849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 03 30 – 2020 04 03)</w:t>
      </w:r>
    </w:p>
    <w:p w:rsidR="00AD4621" w:rsidRPr="00F368DB" w:rsidRDefault="00AD4621" w:rsidP="001849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FF" w:rsidRPr="00D240FF" w:rsidRDefault="00184943" w:rsidP="00D240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D4621">
        <w:rPr>
          <w:rFonts w:ascii="Times New Roman" w:hAnsi="Times New Roman" w:cs="Times New Roman"/>
          <w:b/>
          <w:sz w:val="24"/>
          <w:szCs w:val="24"/>
        </w:rPr>
        <w:t>Asmens hi</w:t>
      </w:r>
      <w:r w:rsidR="00610C5A" w:rsidRPr="00AD4621">
        <w:rPr>
          <w:rFonts w:ascii="Times New Roman" w:hAnsi="Times New Roman" w:cs="Times New Roman"/>
          <w:b/>
          <w:sz w:val="24"/>
          <w:szCs w:val="24"/>
        </w:rPr>
        <w:t>giena ir vandens galia.</w:t>
      </w:r>
      <w:bookmarkStart w:id="0" w:name="_GoBack"/>
      <w:bookmarkEnd w:id="0"/>
    </w:p>
    <w:p w:rsidR="00AD4621" w:rsidRPr="007D1278" w:rsidRDefault="00A90A0D" w:rsidP="00AD4621">
      <w:pPr>
        <w:pStyle w:val="NoSpacing"/>
        <w:tabs>
          <w:tab w:val="left" w:pos="317"/>
        </w:tabs>
        <w:ind w:left="1080"/>
        <w:jc w:val="both"/>
        <w:rPr>
          <w:lang w:val="lt-LT" w:eastAsia="lt-LT"/>
        </w:rPr>
      </w:pPr>
      <w:r w:rsidRPr="00A90A0D">
        <w:rPr>
          <w:b/>
          <w:lang w:val="lt-LT" w:eastAsia="lt-LT"/>
        </w:rPr>
        <w:t>„Savarankiškumo ir judėjimo poreikyje“</w:t>
      </w:r>
      <w:r>
        <w:rPr>
          <w:b/>
          <w:lang w:val="lt-LT" w:eastAsia="lt-LT"/>
        </w:rPr>
        <w:t xml:space="preserve"> </w:t>
      </w:r>
      <w:r w:rsidRPr="007D1278">
        <w:rPr>
          <w:lang w:val="lt-LT" w:eastAsia="lt-LT"/>
        </w:rPr>
        <w:t>5 žingnelyje yra numatyta</w:t>
      </w:r>
      <w:r w:rsidR="00AD4621" w:rsidRPr="007D1278">
        <w:rPr>
          <w:lang w:val="lt-LT" w:eastAsia="lt-LT"/>
        </w:rPr>
        <w:t xml:space="preserve"> ugdyti sekančius pasiekimus:</w:t>
      </w:r>
    </w:p>
    <w:p w:rsidR="00AD4621" w:rsidRDefault="00AD4621" w:rsidP="00AD4621">
      <w:pPr>
        <w:pStyle w:val="NoSpacing"/>
        <w:numPr>
          <w:ilvl w:val="0"/>
          <w:numId w:val="9"/>
        </w:numPr>
        <w:tabs>
          <w:tab w:val="left" w:pos="317"/>
        </w:tabs>
        <w:jc w:val="both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Savarankiškai apsirengia ir nusireng</w:t>
      </w:r>
      <w:r>
        <w:rPr>
          <w:sz w:val="22"/>
          <w:szCs w:val="22"/>
          <w:lang w:val="lt-LT" w:eastAsia="lt-LT"/>
        </w:rPr>
        <w:t>ia, apsiauna ir nusiauna batus</w:t>
      </w:r>
      <w:r w:rsidR="00BA5279">
        <w:rPr>
          <w:sz w:val="22"/>
          <w:szCs w:val="22"/>
          <w:lang w:val="lt-LT" w:eastAsia="lt-LT"/>
        </w:rPr>
        <w:t>;</w:t>
      </w:r>
    </w:p>
    <w:p w:rsidR="00AD4621" w:rsidRDefault="00AD4621" w:rsidP="00A90A0D">
      <w:pPr>
        <w:pStyle w:val="NoSpacing"/>
        <w:tabs>
          <w:tab w:val="left" w:pos="317"/>
        </w:tabs>
        <w:ind w:left="1080"/>
        <w:jc w:val="both"/>
        <w:rPr>
          <w:b/>
          <w:lang w:val="lt-LT" w:eastAsia="lt-LT"/>
        </w:rPr>
      </w:pPr>
    </w:p>
    <w:p w:rsidR="00A90A0D" w:rsidRDefault="00A90A0D" w:rsidP="00AD4621">
      <w:pPr>
        <w:pStyle w:val="NoSpacing"/>
        <w:numPr>
          <w:ilvl w:val="0"/>
          <w:numId w:val="9"/>
        </w:numPr>
        <w:tabs>
          <w:tab w:val="left" w:pos="317"/>
        </w:tabs>
        <w:jc w:val="both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 xml:space="preserve">Priminus plaunasi rankas, prausiasi, nusišluosto rankas ir veidą. </w:t>
      </w:r>
    </w:p>
    <w:p w:rsidR="00D240FF" w:rsidRDefault="00D240FF" w:rsidP="00D240FF">
      <w:pPr>
        <w:pStyle w:val="NoSpacing"/>
        <w:tabs>
          <w:tab w:val="left" w:pos="317"/>
        </w:tabs>
        <w:jc w:val="both"/>
        <w:rPr>
          <w:sz w:val="22"/>
          <w:szCs w:val="22"/>
          <w:lang w:val="lt-LT" w:eastAsia="lt-LT"/>
        </w:rPr>
      </w:pPr>
    </w:p>
    <w:p w:rsidR="00A90A0D" w:rsidRPr="00F368DB" w:rsidRDefault="00D240FF" w:rsidP="00A90A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pasiūlymai.</w:t>
      </w:r>
    </w:p>
    <w:p w:rsidR="00610C5A" w:rsidRPr="00AD4621" w:rsidRDefault="004E3CFA" w:rsidP="00AD462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vaikais kalbamės</w:t>
      </w:r>
      <w:r w:rsidR="00D240FF">
        <w:rPr>
          <w:rFonts w:ascii="Times New Roman" w:hAnsi="Times New Roman" w:cs="Times New Roman"/>
          <w:sz w:val="24"/>
          <w:szCs w:val="24"/>
        </w:rPr>
        <w:t xml:space="preserve"> </w:t>
      </w:r>
      <w:r w:rsidR="00610C5A" w:rsidRPr="00AD4621">
        <w:rPr>
          <w:rFonts w:ascii="Times New Roman" w:hAnsi="Times New Roman" w:cs="Times New Roman"/>
          <w:sz w:val="24"/>
          <w:szCs w:val="24"/>
        </w:rPr>
        <w:t>apie asmens higienos svarbą, mokydami kaip teisingai reikėtų plautis rankas, dantis. Į pagalbą galima pasitelkti turi</w:t>
      </w:r>
      <w:r w:rsidR="00F612CB" w:rsidRPr="00AD4621">
        <w:rPr>
          <w:rFonts w:ascii="Times New Roman" w:hAnsi="Times New Roman" w:cs="Times New Roman"/>
          <w:sz w:val="24"/>
          <w:szCs w:val="24"/>
        </w:rPr>
        <w:t>mą medžiagą iš interneto ar turimų knygelių.</w:t>
      </w:r>
      <w:r w:rsidR="00EB46DC" w:rsidRPr="00AD4621">
        <w:rPr>
          <w:rFonts w:ascii="Times New Roman" w:hAnsi="Times New Roman" w:cs="Times New Roman"/>
          <w:sz w:val="24"/>
          <w:szCs w:val="24"/>
        </w:rPr>
        <w:t xml:space="preserve"> Pvz.:</w:t>
      </w:r>
    </w:p>
    <w:p w:rsidR="00F612CB" w:rsidRDefault="00F612CB" w:rsidP="00610C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drawing>
          <wp:inline distT="0" distB="0" distL="0" distR="0">
            <wp:extent cx="1449139" cy="2038350"/>
            <wp:effectExtent l="0" t="0" r="0" b="0"/>
            <wp:docPr id="1" name="Picture 1" descr="PASAULINĖ RANKŲ PLOVIMO DIENA – Akmenės rajono savivaldybė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AULINĖ RANKŲ PLOVIMO DIENA – Akmenės rajono savivaldybė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61" cy="20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en-US"/>
        </w:rPr>
        <w:drawing>
          <wp:inline distT="0" distB="0" distL="0" distR="0">
            <wp:extent cx="1419225" cy="2004937"/>
            <wp:effectExtent l="0" t="0" r="0" b="0"/>
            <wp:docPr id="2" name="Picture 2" descr="Dezinfekcinis skystis rankoms pagamintas pagal PSO formulę AM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zinfekcinis skystis rankoms pagamintas pagal PSO formulę AMR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19" cy="201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DB">
        <w:rPr>
          <w:rFonts w:ascii="Times New Roman" w:hAnsi="Times New Roman" w:cs="Times New Roman"/>
          <w:sz w:val="24"/>
          <w:szCs w:val="24"/>
        </w:rPr>
        <w:t xml:space="preserve"> </w:t>
      </w:r>
      <w:r w:rsidR="00F368DB">
        <w:rPr>
          <w:lang w:val="en-US"/>
        </w:rPr>
        <w:drawing>
          <wp:inline distT="0" distB="0" distL="0" distR="0">
            <wp:extent cx="1460627" cy="2066925"/>
            <wp:effectExtent l="0" t="0" r="6350" b="0"/>
            <wp:docPr id="3" name="Picture 3" descr="Dantukų priežiūra – Šilutės rajono savivaldyb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tukų priežiūra – Šilutės rajono savivaldybė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99" cy="208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DC" w:rsidRDefault="00EB46DC" w:rsidP="00610C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DA8" w:rsidRDefault="00EB46DC" w:rsidP="00610C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lastRenderedPageBreak/>
        <w:drawing>
          <wp:inline distT="0" distB="0" distL="0" distR="0">
            <wp:extent cx="2435449" cy="1676400"/>
            <wp:effectExtent l="0" t="0" r="3175" b="0"/>
            <wp:docPr id="5" name="Picture 5" descr="Viena geriausių virusų prevencijos priemonių – rankų higiena: 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ena geriausių virusų prevencijos priemonių – rankų higiena: a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1" cy="169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5A" w:rsidRDefault="00610C5A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12CB" w:rsidRPr="008B3908" w:rsidRDefault="00D240FF" w:rsidP="00610C5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 būtų linksmiau tai atlikti</w:t>
      </w:r>
      <w:r w:rsidR="00F368DB" w:rsidRPr="008B3908">
        <w:rPr>
          <w:rFonts w:ascii="Times New Roman" w:hAnsi="Times New Roman" w:cs="Times New Roman"/>
          <w:b/>
          <w:sz w:val="24"/>
          <w:szCs w:val="24"/>
        </w:rPr>
        <w:t>:</w:t>
      </w:r>
    </w:p>
    <w:p w:rsidR="00F368DB" w:rsidRPr="008B3908" w:rsidRDefault="00F368DB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3908">
        <w:rPr>
          <w:rFonts w:ascii="Times New Roman" w:hAnsi="Times New Roman" w:cs="Times New Roman"/>
          <w:sz w:val="24"/>
          <w:szCs w:val="24"/>
        </w:rPr>
        <w:t>Rankų plovimo instrukcija</w:t>
      </w:r>
      <w:r w:rsidR="003A3DA8" w:rsidRPr="008B3908">
        <w:rPr>
          <w:rFonts w:ascii="Times New Roman" w:hAnsi="Times New Roman" w:cs="Times New Roman"/>
          <w:sz w:val="24"/>
          <w:szCs w:val="24"/>
        </w:rPr>
        <w:t xml:space="preserve"> ir rankyčių dainelė</w:t>
      </w:r>
      <w:r w:rsidRPr="008B3908">
        <w:rPr>
          <w:rFonts w:ascii="Times New Roman" w:hAnsi="Times New Roman" w:cs="Times New Roman"/>
          <w:sz w:val="24"/>
          <w:szCs w:val="24"/>
        </w:rPr>
        <w:t>:</w:t>
      </w:r>
    </w:p>
    <w:p w:rsidR="00F612CB" w:rsidRPr="008B3908" w:rsidRDefault="001E21A9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12CB" w:rsidRPr="008B390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https://www.youtube.com/watch?v=9lq9AfvaFuw</w:t>
        </w:r>
      </w:hyperlink>
    </w:p>
    <w:p w:rsidR="003A3DA8" w:rsidRPr="008B3908" w:rsidRDefault="001E21A9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3DA8" w:rsidRPr="008B390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https://www.youtube.com/watch?v=OAZL-L3Xn6A</w:t>
        </w:r>
      </w:hyperlink>
    </w:p>
    <w:p w:rsidR="003A3DA8" w:rsidRPr="008B3908" w:rsidRDefault="003A3DA8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68DB" w:rsidRPr="008B3908" w:rsidRDefault="00F368DB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3908">
        <w:rPr>
          <w:rFonts w:ascii="Times New Roman" w:hAnsi="Times New Roman" w:cs="Times New Roman"/>
          <w:sz w:val="24"/>
          <w:szCs w:val="24"/>
        </w:rPr>
        <w:t>Dantukų dainelė su Laura arba Paulium</w:t>
      </w:r>
      <w:r w:rsidR="003A3DA8" w:rsidRPr="008B3908">
        <w:rPr>
          <w:rFonts w:ascii="Times New Roman" w:hAnsi="Times New Roman" w:cs="Times New Roman"/>
          <w:sz w:val="24"/>
          <w:szCs w:val="24"/>
        </w:rPr>
        <w:t>:</w:t>
      </w:r>
    </w:p>
    <w:p w:rsidR="00F368DB" w:rsidRPr="008B3908" w:rsidRDefault="001E21A9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368DB" w:rsidRPr="008B390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https://www.youtube.com/watch?v=DId6gjN-uNU</w:t>
        </w:r>
      </w:hyperlink>
    </w:p>
    <w:p w:rsidR="00F368DB" w:rsidRPr="008B3908" w:rsidRDefault="00F368DB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A3DA8" w:rsidRPr="00C676AD" w:rsidRDefault="00EB46DC" w:rsidP="003A3DA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676AD">
        <w:rPr>
          <w:rFonts w:ascii="Times New Roman" w:hAnsi="Times New Roman" w:cs="Times New Roman"/>
          <w:b/>
          <w:sz w:val="24"/>
          <w:szCs w:val="24"/>
        </w:rPr>
        <w:t>Trumpi v</w:t>
      </w:r>
      <w:r w:rsidR="003A3DA8" w:rsidRPr="00C676AD">
        <w:rPr>
          <w:rFonts w:ascii="Times New Roman" w:hAnsi="Times New Roman" w:cs="Times New Roman"/>
          <w:b/>
          <w:sz w:val="24"/>
          <w:szCs w:val="24"/>
        </w:rPr>
        <w:t>ideo:</w:t>
      </w:r>
    </w:p>
    <w:p w:rsidR="003A3DA8" w:rsidRPr="008B3908" w:rsidRDefault="001E21A9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3DA8" w:rsidRPr="008B390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https://www.youtube.com/watch?v=R0oIXCHXE74&amp;t=44s</w:t>
        </w:r>
      </w:hyperlink>
    </w:p>
    <w:p w:rsidR="003A3DA8" w:rsidRPr="008B3908" w:rsidRDefault="001E21A9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A3DA8" w:rsidRPr="008B390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https://www.youtube.com/watch?v=h6D4bvtHND0&amp;t=157s</w:t>
        </w:r>
      </w:hyperlink>
    </w:p>
    <w:p w:rsidR="00EB46DC" w:rsidRDefault="00EB46DC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76AD" w:rsidRPr="00C676AD" w:rsidRDefault="00C676AD" w:rsidP="003A3DA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676AD">
        <w:rPr>
          <w:rFonts w:ascii="Times New Roman" w:hAnsi="Times New Roman" w:cs="Times New Roman"/>
          <w:b/>
          <w:sz w:val="24"/>
          <w:szCs w:val="24"/>
        </w:rPr>
        <w:t>Knygelės:</w:t>
      </w:r>
    </w:p>
    <w:p w:rsidR="00C676AD" w:rsidRPr="00BA5279" w:rsidRDefault="00C676AD" w:rsidP="00BA52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A.Mainelienė, J.Briskmanienė „Esu sveikas ir stiprus“</w:t>
      </w:r>
      <w:r w:rsidR="00BA5279">
        <w:rPr>
          <w:rFonts w:ascii="Times New Roman" w:hAnsi="Times New Roman" w:cs="Times New Roman"/>
          <w:sz w:val="24"/>
          <w:szCs w:val="24"/>
        </w:rPr>
        <w:t xml:space="preserve"> </w:t>
      </w:r>
      <w:r w:rsidR="00A641DF" w:rsidRPr="00BA5279">
        <w:rPr>
          <w:rFonts w:ascii="Times New Roman" w:hAnsi="Times New Roman" w:cs="Times New Roman"/>
          <w:sz w:val="24"/>
          <w:szCs w:val="24"/>
        </w:rPr>
        <w:t>ar kita turima namuose</w:t>
      </w:r>
    </w:p>
    <w:p w:rsidR="003A3DA8" w:rsidRPr="00C676AD" w:rsidRDefault="00EB46DC" w:rsidP="003A3DA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676AD">
        <w:rPr>
          <w:rFonts w:ascii="Times New Roman" w:hAnsi="Times New Roman" w:cs="Times New Roman"/>
          <w:b/>
          <w:sz w:val="24"/>
          <w:szCs w:val="24"/>
        </w:rPr>
        <w:t>Animacija:</w:t>
      </w:r>
    </w:p>
    <w:p w:rsidR="008B3908" w:rsidRPr="00C676AD" w:rsidRDefault="00EB46DC" w:rsidP="0058637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76AD">
        <w:rPr>
          <w:rFonts w:ascii="Times New Roman" w:hAnsi="Times New Roman" w:cs="Times New Roman"/>
          <w:sz w:val="24"/>
          <w:szCs w:val="24"/>
        </w:rPr>
        <w:t>Senoji animacija „Dantų šepetukų karalienė“</w:t>
      </w:r>
      <w:r w:rsidR="00BA5279">
        <w:rPr>
          <w:rFonts w:ascii="Times New Roman" w:hAnsi="Times New Roman" w:cs="Times New Roman"/>
          <w:sz w:val="24"/>
          <w:szCs w:val="24"/>
        </w:rPr>
        <w:t>, ž</w:t>
      </w:r>
      <w:r w:rsidR="008B3908" w:rsidRPr="00C676AD">
        <w:rPr>
          <w:rFonts w:ascii="Times New Roman" w:hAnsi="Times New Roman" w:cs="Times New Roman"/>
          <w:sz w:val="24"/>
          <w:szCs w:val="24"/>
        </w:rPr>
        <w:t>iūrintiems rusų k. yra serijos apie higieną ir sveikatą „Fiksikų“ ir „Burbulių“ („Smešar</w:t>
      </w:r>
      <w:r w:rsidR="00BA5279">
        <w:rPr>
          <w:rFonts w:ascii="Times New Roman" w:hAnsi="Times New Roman" w:cs="Times New Roman"/>
          <w:sz w:val="24"/>
          <w:szCs w:val="24"/>
        </w:rPr>
        <w:t xml:space="preserve">iki“) animaciniuose filmukuose (šie filmukai yra įgarsinti ir anglų k.) </w:t>
      </w:r>
      <w:r w:rsidR="008B3908" w:rsidRPr="00C676AD">
        <w:rPr>
          <w:rFonts w:ascii="Times New Roman" w:hAnsi="Times New Roman" w:cs="Times New Roman"/>
          <w:sz w:val="24"/>
          <w:szCs w:val="24"/>
        </w:rPr>
        <w:t xml:space="preserve">Kai kurie filmukai gal labiau tiktų vyresniems </w:t>
      </w:r>
      <w:r w:rsidR="00C676AD" w:rsidRPr="00C676AD">
        <w:rPr>
          <w:rFonts w:ascii="Times New Roman" w:hAnsi="Times New Roman" w:cs="Times New Roman"/>
          <w:sz w:val="24"/>
          <w:szCs w:val="24"/>
        </w:rPr>
        <w:t>vaikams, tačiau šiuo metu tai gali būti skirta visai šeimai</w:t>
      </w:r>
      <w:r w:rsidR="008B3908" w:rsidRPr="00C676AD">
        <w:rPr>
          <w:rFonts w:ascii="Times New Roman" w:hAnsi="Times New Roman" w:cs="Times New Roman"/>
          <w:sz w:val="24"/>
          <w:szCs w:val="24"/>
        </w:rPr>
        <w:t>, o mažieji kiek supras tiek ir bus gana.</w:t>
      </w:r>
    </w:p>
    <w:p w:rsidR="00EB46DC" w:rsidRPr="00C676AD" w:rsidRDefault="001E21A9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B3908" w:rsidRPr="00C676A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https://www.youtube.com/watch?v=k9l7IMby5gI</w:t>
        </w:r>
      </w:hyperlink>
    </w:p>
    <w:p w:rsidR="00C676AD" w:rsidRDefault="001E21A9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676AD" w:rsidRPr="005D4AE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https://www.youtube.com/watch?v=k9l7IMby5gI</w:t>
        </w:r>
      </w:hyperlink>
    </w:p>
    <w:p w:rsidR="00C676AD" w:rsidRDefault="001E21A9" w:rsidP="003A3DA8">
      <w:pPr>
        <w:pStyle w:val="ListParagraph"/>
        <w:ind w:left="1080"/>
      </w:pPr>
      <w:hyperlink r:id="rId16" w:history="1">
        <w:r w:rsidR="00C676AD">
          <w:rPr>
            <w:rStyle w:val="Hyperlink"/>
          </w:rPr>
          <w:t>https://www.youtube.com/watch?v=-EpH6MzMHsc</w:t>
        </w:r>
      </w:hyperlink>
    </w:p>
    <w:p w:rsidR="00586374" w:rsidRDefault="00586374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66C3" w:rsidRDefault="000166C3" w:rsidP="003A3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drawing>
          <wp:inline distT="0" distB="0" distL="0" distR="0" wp14:anchorId="238FC872" wp14:editId="5E0973A9">
            <wp:extent cx="1828800" cy="2489466"/>
            <wp:effectExtent l="0" t="0" r="0" b="6350"/>
            <wp:docPr id="4" name="Picture 4" descr="Vaikų dantų gydymas ir priežiūra - į pagalbą tėvelia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kų dantų gydymas ir priežiūra - į pagalbą tėveliam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54" cy="249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C3" w:rsidRPr="00C676AD" w:rsidRDefault="000166C3" w:rsidP="00BA5279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Kad vaikas savaitės bėgyje būtų motyvuotas stengtis valyti dantukus</w:t>
      </w:r>
      <w:r w:rsidR="00BA5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savaitės gal</w:t>
      </w:r>
      <w:r w:rsidR="001E0994">
        <w:rPr>
          <w:rFonts w:ascii="Times New Roman" w:hAnsi="Times New Roman" w:cs="Times New Roman"/>
          <w:sz w:val="24"/>
          <w:szCs w:val="24"/>
        </w:rPr>
        <w:t>e galite jam „išduoti</w:t>
      </w:r>
      <w:r w:rsidR="00D240FF">
        <w:rPr>
          <w:rFonts w:ascii="Times New Roman" w:hAnsi="Times New Roman" w:cs="Times New Roman"/>
          <w:sz w:val="24"/>
          <w:szCs w:val="24"/>
        </w:rPr>
        <w:t xml:space="preserve">“ diplomą (atspausdinti arba su jūsų pagalba pasigaminti). </w:t>
      </w:r>
      <w:r>
        <w:rPr>
          <w:rFonts w:ascii="Times New Roman" w:hAnsi="Times New Roman" w:cs="Times New Roman"/>
          <w:sz w:val="24"/>
          <w:szCs w:val="24"/>
        </w:rPr>
        <w:t>Savo vardą gali įsirašyti pats. Jei nepavyksta - jūs parašot pieštuku, o jis apvedžioja.</w:t>
      </w:r>
    </w:p>
    <w:p w:rsidR="00277B7D" w:rsidRPr="00D240FF" w:rsidRDefault="00586374" w:rsidP="00D240F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40FF">
        <w:rPr>
          <w:rFonts w:ascii="Times New Roman" w:hAnsi="Times New Roman" w:cs="Times New Roman"/>
          <w:b/>
          <w:sz w:val="24"/>
          <w:szCs w:val="24"/>
        </w:rPr>
        <w:t xml:space="preserve">Vandens galia. </w:t>
      </w:r>
      <w:r w:rsidRPr="00D240FF">
        <w:rPr>
          <w:rFonts w:ascii="Times New Roman" w:hAnsi="Times New Roman" w:cs="Times New Roman"/>
          <w:sz w:val="24"/>
          <w:szCs w:val="24"/>
        </w:rPr>
        <w:t>Trumpai pagal vaikų gebėjimus paaiškiname ką teikia vanduo mūsų sveikatai.</w:t>
      </w:r>
    </w:p>
    <w:p w:rsidR="00586374" w:rsidRPr="00277B7D" w:rsidRDefault="00586374" w:rsidP="00277B7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drawing>
          <wp:inline distT="0" distB="0" distL="0" distR="0">
            <wp:extent cx="1466850" cy="2076955"/>
            <wp:effectExtent l="0" t="0" r="0" b="0"/>
            <wp:docPr id="6" name="Picture 6" descr="Kauno lopšelis-darželis „Saulutė“ | Infografikai „Kaip plau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uno lopšelis-darželis „Saulutė“ | Infografikai „Kaip plauti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73" cy="215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7D" w:rsidRDefault="00277B7D" w:rsidP="002E1E6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6374" w:rsidRDefault="00277B7D" w:rsidP="002E1E6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7B7D">
        <w:rPr>
          <w:rFonts w:ascii="Times New Roman" w:hAnsi="Times New Roman" w:cs="Times New Roman"/>
          <w:b/>
          <w:sz w:val="24"/>
          <w:szCs w:val="24"/>
        </w:rPr>
        <w:t>Užduotis.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74">
        <w:rPr>
          <w:rFonts w:ascii="Times New Roman" w:hAnsi="Times New Roman" w:cs="Times New Roman"/>
          <w:sz w:val="24"/>
          <w:szCs w:val="24"/>
        </w:rPr>
        <w:t xml:space="preserve">Atliekame </w:t>
      </w:r>
      <w:r w:rsidR="000166C3">
        <w:rPr>
          <w:rFonts w:ascii="Times New Roman" w:hAnsi="Times New Roman" w:cs="Times New Roman"/>
          <w:sz w:val="24"/>
          <w:szCs w:val="24"/>
        </w:rPr>
        <w:t>bet kokį vieną ar daugiau</w:t>
      </w:r>
      <w:r w:rsidR="00586374">
        <w:rPr>
          <w:rFonts w:ascii="Times New Roman" w:hAnsi="Times New Roman" w:cs="Times New Roman"/>
          <w:sz w:val="24"/>
          <w:szCs w:val="24"/>
        </w:rPr>
        <w:t xml:space="preserve"> bandymus su vandeniu:</w:t>
      </w:r>
    </w:p>
    <w:p w:rsidR="00586374" w:rsidRPr="000166C3" w:rsidRDefault="00586374" w:rsidP="002E1E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„Tirpsta – netirpsta“, „skęsta – neskęsta“ (metame, beriamia įv. medžiagas į vandenį ir stebime kas su jomis vyksta. Komentuojame: tirpsta, netirpsta, </w:t>
      </w:r>
      <w:r w:rsidRPr="000166C3">
        <w:rPr>
          <w:rFonts w:ascii="Times New Roman" w:hAnsi="Times New Roman" w:cs="Times New Roman"/>
          <w:sz w:val="24"/>
          <w:szCs w:val="24"/>
        </w:rPr>
        <w:t>skęsta, neskęsta</w:t>
      </w:r>
      <w:r w:rsidR="002E1E69" w:rsidRPr="000166C3">
        <w:rPr>
          <w:rFonts w:ascii="Times New Roman" w:hAnsi="Times New Roman" w:cs="Times New Roman"/>
          <w:sz w:val="24"/>
          <w:szCs w:val="24"/>
        </w:rPr>
        <w:t>. Vaikai samprotauja apie tai kodėl vi</w:t>
      </w:r>
      <w:r w:rsidR="001E0994">
        <w:rPr>
          <w:rFonts w:ascii="Times New Roman" w:hAnsi="Times New Roman" w:cs="Times New Roman"/>
          <w:sz w:val="24"/>
          <w:szCs w:val="24"/>
        </w:rPr>
        <w:t>enas daiktas skęsta, o kitas ne</w:t>
      </w:r>
      <w:r w:rsidR="002E1E69" w:rsidRPr="000166C3">
        <w:rPr>
          <w:rFonts w:ascii="Times New Roman" w:hAnsi="Times New Roman" w:cs="Times New Roman"/>
          <w:sz w:val="24"/>
          <w:szCs w:val="24"/>
        </w:rPr>
        <w:t xml:space="preserve">. Ištirpinus druską galima pratęsti eksperimentą ir pažiūrėti ar kiaušinis </w:t>
      </w:r>
      <w:r w:rsidR="001E0994">
        <w:rPr>
          <w:rFonts w:ascii="Times New Roman" w:hAnsi="Times New Roman" w:cs="Times New Roman"/>
          <w:sz w:val="24"/>
          <w:szCs w:val="24"/>
        </w:rPr>
        <w:t>skęsta ar ne.</w:t>
      </w:r>
      <w:r w:rsidR="00BA5279">
        <w:rPr>
          <w:rFonts w:ascii="Times New Roman" w:hAnsi="Times New Roman" w:cs="Times New Roman"/>
          <w:sz w:val="24"/>
          <w:szCs w:val="24"/>
        </w:rPr>
        <w:t xml:space="preserve"> Tada </w:t>
      </w:r>
      <w:r w:rsidR="002E1E69" w:rsidRPr="000166C3">
        <w:rPr>
          <w:rFonts w:ascii="Times New Roman" w:hAnsi="Times New Roman" w:cs="Times New Roman"/>
          <w:sz w:val="24"/>
          <w:szCs w:val="24"/>
        </w:rPr>
        <w:t>vandenyje ištirpinam cukrų (reikia daug cukraus, kad jis jau pradėtų nebetirpti) ir vėl tikriname ar kiaušinis skęsta ar ne.</w:t>
      </w:r>
    </w:p>
    <w:p w:rsidR="002E1E69" w:rsidRPr="000166C3" w:rsidRDefault="002E1E69" w:rsidP="002E1E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C3">
        <w:rPr>
          <w:rFonts w:ascii="Times New Roman" w:hAnsi="Times New Roman" w:cs="Times New Roman"/>
          <w:sz w:val="24"/>
          <w:szCs w:val="24"/>
        </w:rPr>
        <w:t>Vandens virsmas (skystas – kietas – garai).</w:t>
      </w:r>
    </w:p>
    <w:p w:rsidR="002E1E69" w:rsidRPr="000166C3" w:rsidRDefault="001E21A9" w:rsidP="002E1E6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E1E69" w:rsidRPr="000166C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https://www.youtube.com/watch?v=2tN0PxvH7dc</w:t>
        </w:r>
      </w:hyperlink>
    </w:p>
    <w:p w:rsidR="002E1E69" w:rsidRPr="000166C3" w:rsidRDefault="000166C3" w:rsidP="000166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C3">
        <w:rPr>
          <w:rFonts w:ascii="Times New Roman" w:hAnsi="Times New Roman" w:cs="Times New Roman"/>
          <w:sz w:val="24"/>
          <w:szCs w:val="24"/>
        </w:rPr>
        <w:t>Tinka bet kokie kiti pasirinkti bandymai ir eksperimentai su vandeniu.</w:t>
      </w:r>
    </w:p>
    <w:p w:rsidR="000166C3" w:rsidRDefault="001E21A9" w:rsidP="000166C3">
      <w:pPr>
        <w:pStyle w:val="ListParagraph"/>
        <w:ind w:left="1800"/>
        <w:jc w:val="both"/>
      </w:pPr>
      <w:hyperlink r:id="rId20" w:history="1">
        <w:r w:rsidR="000166C3">
          <w:rPr>
            <w:rStyle w:val="Hyperlink"/>
          </w:rPr>
          <w:t>https://www.pinterest.com/search/pins/?q=water%20eksperiment%20for%20kids&amp;rs=rs&amp;eq=&amp;etslf=3335&amp;term_meta[]=water%20eksperiment%20for%20kids%7Crecentsearch%7C0</w:t>
        </w:r>
      </w:hyperlink>
    </w:p>
    <w:p w:rsidR="000166C3" w:rsidRDefault="000166C3" w:rsidP="000166C3">
      <w:pPr>
        <w:pStyle w:val="ListParagraph"/>
        <w:ind w:left="1800"/>
        <w:jc w:val="both"/>
      </w:pPr>
    </w:p>
    <w:p w:rsidR="00A641DF" w:rsidRPr="00AD4621" w:rsidRDefault="00A641DF" w:rsidP="00AD462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21">
        <w:rPr>
          <w:rFonts w:ascii="Times New Roman" w:hAnsi="Times New Roman" w:cs="Times New Roman"/>
          <w:b/>
          <w:sz w:val="24"/>
          <w:szCs w:val="24"/>
        </w:rPr>
        <w:t>„</w:t>
      </w:r>
      <w:r w:rsidR="00D069F1" w:rsidRPr="00AD4621">
        <w:rPr>
          <w:rFonts w:ascii="Times New Roman" w:hAnsi="Times New Roman" w:cs="Times New Roman"/>
          <w:b/>
          <w:sz w:val="24"/>
          <w:szCs w:val="24"/>
        </w:rPr>
        <w:t>Nori būti sveikas – pajudėk</w:t>
      </w:r>
      <w:r w:rsidR="00D069F1" w:rsidRPr="00AD4621">
        <w:rPr>
          <w:rFonts w:ascii="Times New Roman" w:hAnsi="Times New Roman" w:cs="Times New Roman"/>
          <w:b/>
          <w:sz w:val="24"/>
          <w:szCs w:val="24"/>
          <w:lang w:val="en-US"/>
        </w:rPr>
        <w:t>!”</w:t>
      </w:r>
    </w:p>
    <w:p w:rsidR="00D069F1" w:rsidRPr="00D069F1" w:rsidRDefault="00D069F1" w:rsidP="00D069F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69F1" w:rsidRDefault="00D069F1" w:rsidP="00BA5279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galimybes pasiūlyti vaikams judrių žaidimų, kurių metu galima būtų ste</w:t>
      </w:r>
      <w:r w:rsidR="00BA5279">
        <w:rPr>
          <w:rFonts w:ascii="Times New Roman" w:hAnsi="Times New Roman" w:cs="Times New Roman"/>
          <w:sz w:val="24"/>
          <w:szCs w:val="24"/>
        </w:rPr>
        <w:t xml:space="preserve">bėti, kaip jiems sekasi </w:t>
      </w:r>
      <w:r w:rsidRPr="00A90A0D">
        <w:rPr>
          <w:rFonts w:ascii="Times New Roman" w:hAnsi="Times New Roman" w:cs="Times New Roman"/>
          <w:b/>
          <w:sz w:val="24"/>
          <w:szCs w:val="24"/>
        </w:rPr>
        <w:t>„Savarankiškumo ir judėjimo“</w:t>
      </w:r>
      <w:r>
        <w:rPr>
          <w:rFonts w:ascii="Times New Roman" w:hAnsi="Times New Roman" w:cs="Times New Roman"/>
          <w:sz w:val="24"/>
          <w:szCs w:val="24"/>
        </w:rPr>
        <w:t xml:space="preserve"> poreikiuose 5 žingsnelyje atlikti numatytus veiksmus:</w:t>
      </w:r>
    </w:p>
    <w:p w:rsidR="00D069F1" w:rsidRPr="00D069F1" w:rsidRDefault="00D069F1" w:rsidP="00A90A0D">
      <w:pPr>
        <w:pStyle w:val="NoSpacing"/>
        <w:numPr>
          <w:ilvl w:val="0"/>
          <w:numId w:val="7"/>
        </w:numPr>
        <w:tabs>
          <w:tab w:val="left" w:pos="317"/>
        </w:tabs>
        <w:rPr>
          <w:lang w:val="lt-LT" w:eastAsia="lt-LT"/>
        </w:rPr>
      </w:pPr>
      <w:r w:rsidRPr="00D069F1">
        <w:rPr>
          <w:lang w:val="lt-LT" w:eastAsia="lt-LT"/>
        </w:rPr>
        <w:t>Šokinėja abiem kojomis vietoje ir judėdamas pirmyn, ant vienos kojos, šokinėja per virvutę, peršoka žemas kliūtis, pašoka siekdamas daikto.</w:t>
      </w:r>
    </w:p>
    <w:p w:rsidR="00D069F1" w:rsidRDefault="00D069F1" w:rsidP="00A90A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9F1">
        <w:rPr>
          <w:rFonts w:ascii="Times New Roman" w:hAnsi="Times New Roman" w:cs="Times New Roman"/>
          <w:sz w:val="24"/>
          <w:szCs w:val="24"/>
          <w:lang w:eastAsia="lt-LT"/>
        </w:rPr>
        <w:t>Meta kamuolį iš įvairių padėčių, į taikinį, tiksliau gaudo, mušinėja.</w:t>
      </w:r>
    </w:p>
    <w:p w:rsidR="00D069F1" w:rsidRDefault="00D069F1" w:rsidP="000166C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166C3" w:rsidRDefault="00D069F1" w:rsidP="000166C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Įvairių žaidimų pasiūlymų galima rasti internetiniuose tinklaraščiuose, pvz.:</w:t>
      </w:r>
    </w:p>
    <w:p w:rsidR="00D069F1" w:rsidRDefault="001E21A9" w:rsidP="000166C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B204C" w:rsidRPr="005D4AEA">
          <w:rPr>
            <w:rStyle w:val="Hyperlink"/>
            <w:rFonts w:ascii="Times New Roman" w:hAnsi="Times New Roman" w:cs="Times New Roman"/>
            <w:sz w:val="24"/>
            <w:szCs w:val="24"/>
          </w:rPr>
          <w:t>www.pinterest.com</w:t>
        </w:r>
      </w:hyperlink>
      <w:r w:rsidR="003B204C">
        <w:rPr>
          <w:rFonts w:ascii="Times New Roman" w:hAnsi="Times New Roman" w:cs="Times New Roman"/>
          <w:sz w:val="24"/>
          <w:szCs w:val="24"/>
        </w:rPr>
        <w:t xml:space="preserve"> (sport for kids)</w:t>
      </w:r>
      <w:r w:rsidR="00277B7D">
        <w:rPr>
          <w:rFonts w:ascii="Times New Roman" w:hAnsi="Times New Roman" w:cs="Times New Roman"/>
          <w:sz w:val="24"/>
          <w:szCs w:val="24"/>
        </w:rPr>
        <w:t>.</w:t>
      </w:r>
    </w:p>
    <w:p w:rsidR="003B204C" w:rsidRPr="003B204C" w:rsidRDefault="003B204C" w:rsidP="00AD4621">
      <w:pPr>
        <w:pStyle w:val="NoSpacing"/>
        <w:numPr>
          <w:ilvl w:val="0"/>
          <w:numId w:val="10"/>
        </w:numPr>
        <w:tabs>
          <w:tab w:val="left" w:pos="458"/>
        </w:tabs>
        <w:jc w:val="both"/>
        <w:rPr>
          <w:b/>
          <w:lang w:val="lt-LT"/>
        </w:rPr>
      </w:pPr>
      <w:r w:rsidRPr="003B204C">
        <w:rPr>
          <w:b/>
          <w:lang w:val="lt-LT"/>
        </w:rPr>
        <w:t>„Bendravimo poreikis“</w:t>
      </w:r>
      <w:r w:rsidR="00A90A0D">
        <w:rPr>
          <w:b/>
          <w:lang w:val="lt-LT"/>
        </w:rPr>
        <w:t xml:space="preserve"> 5 žingsnelis</w:t>
      </w:r>
      <w:r w:rsidRPr="003B204C">
        <w:rPr>
          <w:b/>
          <w:lang w:val="lt-LT"/>
        </w:rPr>
        <w:t>.</w:t>
      </w:r>
    </w:p>
    <w:p w:rsidR="003B204C" w:rsidRPr="003B204C" w:rsidRDefault="003B204C" w:rsidP="003B204C">
      <w:pPr>
        <w:pStyle w:val="NoSpacing"/>
        <w:tabs>
          <w:tab w:val="left" w:pos="458"/>
        </w:tabs>
        <w:ind w:left="1080"/>
        <w:jc w:val="both"/>
        <w:rPr>
          <w:lang w:val="lt-LT"/>
        </w:rPr>
      </w:pPr>
      <w:r w:rsidRPr="003B204C">
        <w:rPr>
          <w:lang w:val="lt-LT"/>
        </w:rPr>
        <w:t>5 žingsnelyje yra n</w:t>
      </w:r>
      <w:r>
        <w:rPr>
          <w:lang w:val="lt-LT"/>
        </w:rPr>
        <w:t>umatyta tokių pasiekimų ugdymas:</w:t>
      </w:r>
    </w:p>
    <w:p w:rsidR="003B204C" w:rsidRPr="003B204C" w:rsidRDefault="003B204C" w:rsidP="003B204C">
      <w:pPr>
        <w:pStyle w:val="NoSpacing"/>
        <w:numPr>
          <w:ilvl w:val="0"/>
          <w:numId w:val="5"/>
        </w:numPr>
        <w:tabs>
          <w:tab w:val="left" w:pos="458"/>
        </w:tabs>
        <w:jc w:val="both"/>
        <w:rPr>
          <w:lang w:val="lt-LT"/>
        </w:rPr>
      </w:pPr>
      <w:r w:rsidRPr="003B204C">
        <w:rPr>
          <w:lang w:val="lt-LT"/>
        </w:rPr>
        <w:t xml:space="preserve">Kalba, pasakoja apie tai, kas buvo nutikę, apie matytus animacinius filmus, televizijos laidas, žaistus kompiuterinius žaidimus. </w:t>
      </w:r>
    </w:p>
    <w:p w:rsidR="003B204C" w:rsidRPr="003B204C" w:rsidRDefault="003B204C" w:rsidP="003B204C">
      <w:pPr>
        <w:pStyle w:val="ListParagraph"/>
        <w:numPr>
          <w:ilvl w:val="0"/>
          <w:numId w:val="5"/>
        </w:numPr>
        <w:tabs>
          <w:tab w:val="left" w:pos="1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3B204C">
        <w:rPr>
          <w:rFonts w:ascii="Times New Roman" w:hAnsi="Times New Roman" w:cs="Times New Roman"/>
          <w:sz w:val="24"/>
          <w:szCs w:val="24"/>
          <w:lang w:eastAsia="lt-LT"/>
        </w:rPr>
        <w:t>Domisi abėcėlės raidėmis. Pastebi žodžiu</w:t>
      </w:r>
      <w:r>
        <w:rPr>
          <w:rFonts w:ascii="Times New Roman" w:hAnsi="Times New Roman" w:cs="Times New Roman"/>
          <w:sz w:val="24"/>
          <w:szCs w:val="24"/>
          <w:lang w:eastAsia="lt-LT"/>
        </w:rPr>
        <w:t>s, prasidedančius ta pačia raides.</w:t>
      </w:r>
    </w:p>
    <w:p w:rsidR="003B204C" w:rsidRDefault="003B204C" w:rsidP="003B20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04C">
        <w:rPr>
          <w:rFonts w:ascii="Times New Roman" w:hAnsi="Times New Roman" w:cs="Times New Roman"/>
          <w:sz w:val="24"/>
          <w:szCs w:val="24"/>
        </w:rPr>
        <w:t>Kopijuoja raides, paprastus žodžius.</w:t>
      </w:r>
    </w:p>
    <w:p w:rsidR="00A90A0D" w:rsidRDefault="001E0994" w:rsidP="00A90A0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94">
        <w:rPr>
          <w:rFonts w:ascii="Times New Roman" w:hAnsi="Times New Roman" w:cs="Times New Roman"/>
          <w:b/>
          <w:sz w:val="24"/>
          <w:szCs w:val="24"/>
        </w:rPr>
        <w:t>„Saugumo ir pripažinimo poreikis“</w:t>
      </w:r>
      <w:r w:rsidR="00A90A0D">
        <w:rPr>
          <w:rFonts w:ascii="Times New Roman" w:hAnsi="Times New Roman" w:cs="Times New Roman"/>
          <w:b/>
          <w:sz w:val="24"/>
          <w:szCs w:val="24"/>
        </w:rPr>
        <w:t xml:space="preserve"> 5 žingsnelis.</w:t>
      </w:r>
    </w:p>
    <w:p w:rsidR="001E0994" w:rsidRPr="00A90A0D" w:rsidRDefault="001E0994" w:rsidP="00A90A0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 w:val="0"/>
          <w:sz w:val="24"/>
          <w:szCs w:val="24"/>
          <w:lang w:eastAsia="lt-LT"/>
        </w:rPr>
      </w:pPr>
      <w:r w:rsidRPr="00A90A0D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Laikosi numatytos tvarkos, susitarimų, pats primena kitiems tinkamo elgesio taisykles ir jų laikosi.</w:t>
      </w:r>
    </w:p>
    <w:p w:rsidR="00A90A0D" w:rsidRPr="00A90A0D" w:rsidRDefault="001E0994" w:rsidP="006C163E">
      <w:pPr>
        <w:pStyle w:val="NoSpacing"/>
        <w:numPr>
          <w:ilvl w:val="0"/>
          <w:numId w:val="6"/>
        </w:numPr>
        <w:tabs>
          <w:tab w:val="left" w:pos="317"/>
        </w:tabs>
        <w:jc w:val="both"/>
      </w:pPr>
      <w:r w:rsidRPr="00A90A0D">
        <w:rPr>
          <w:color w:val="000000" w:themeColor="text1"/>
          <w:lang w:val="lt-LT" w:eastAsia="lt-LT"/>
        </w:rPr>
        <w:t>Pasakoja apie savo šeimą, kaimynystę, apie savo gimtąjį miestą</w:t>
      </w:r>
    </w:p>
    <w:p w:rsidR="001E0994" w:rsidRPr="00A90A0D" w:rsidRDefault="001E0994" w:rsidP="006C163E">
      <w:pPr>
        <w:pStyle w:val="NoSpacing"/>
        <w:numPr>
          <w:ilvl w:val="0"/>
          <w:numId w:val="6"/>
        </w:numPr>
        <w:tabs>
          <w:tab w:val="left" w:pos="317"/>
        </w:tabs>
        <w:jc w:val="both"/>
      </w:pPr>
      <w:proofErr w:type="spellStart"/>
      <w:r w:rsidRPr="00A90A0D">
        <w:t>Suaugusiojo</w:t>
      </w:r>
      <w:proofErr w:type="spellEnd"/>
      <w:r w:rsidRPr="00A90A0D">
        <w:t xml:space="preserve"> </w:t>
      </w:r>
      <w:proofErr w:type="spellStart"/>
      <w:r w:rsidRPr="00A90A0D">
        <w:t>pasiūlytą</w:t>
      </w:r>
      <w:proofErr w:type="spellEnd"/>
      <w:r w:rsidRPr="00A90A0D">
        <w:t xml:space="preserve"> </w:t>
      </w:r>
      <w:proofErr w:type="spellStart"/>
      <w:r w:rsidRPr="00A90A0D">
        <w:t>veiklą</w:t>
      </w:r>
      <w:proofErr w:type="spellEnd"/>
      <w:r w:rsidRPr="00A90A0D">
        <w:t xml:space="preserve"> </w:t>
      </w:r>
      <w:proofErr w:type="spellStart"/>
      <w:r w:rsidRPr="00A90A0D">
        <w:t>atlieka</w:t>
      </w:r>
      <w:proofErr w:type="spellEnd"/>
      <w:r w:rsidRPr="00A90A0D">
        <w:t xml:space="preserve"> </w:t>
      </w:r>
      <w:proofErr w:type="spellStart"/>
      <w:r w:rsidRPr="00A90A0D">
        <w:t>susitelkęs</w:t>
      </w:r>
      <w:proofErr w:type="spellEnd"/>
      <w:r w:rsidRPr="00A90A0D">
        <w:t xml:space="preserve">, </w:t>
      </w:r>
      <w:proofErr w:type="spellStart"/>
      <w:r w:rsidRPr="00A90A0D">
        <w:t>savaip</w:t>
      </w:r>
      <w:proofErr w:type="spellEnd"/>
      <w:r w:rsidRPr="00A90A0D">
        <w:t xml:space="preserve">, </w:t>
      </w:r>
      <w:proofErr w:type="spellStart"/>
      <w:r w:rsidRPr="00A90A0D">
        <w:t>savarankiškai</w:t>
      </w:r>
      <w:proofErr w:type="spellEnd"/>
      <w:r w:rsidR="000F111D">
        <w:t>.</w:t>
      </w:r>
    </w:p>
    <w:p w:rsidR="001E0994" w:rsidRPr="001E0994" w:rsidRDefault="001E0994" w:rsidP="001E099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4C" w:rsidRPr="003B204C" w:rsidRDefault="003B204C" w:rsidP="000166C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4756C" w:rsidRDefault="001E0994" w:rsidP="00016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Užduotys.</w:t>
      </w:r>
    </w:p>
    <w:p w:rsidR="000166C3" w:rsidRDefault="003B204C" w:rsidP="003475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Siūlome pakalbinti vaiką, kad papasakotų </w:t>
      </w:r>
      <w:r w:rsidR="0034756C">
        <w:rPr>
          <w:rFonts w:ascii="Times New Roman" w:hAnsi="Times New Roman" w:cs="Times New Roman"/>
          <w:sz w:val="24"/>
          <w:szCs w:val="24"/>
        </w:rPr>
        <w:t>apie tai ką suprato žiūrėdamas video, daineles ar animacinį filmuką apie higieną, virusus (pasirenkamas vienas, labiausiai patikęs). Tėveliai šį pasakojimą užfiksuoja raštu, įrašant garso takelį ar kitaip.</w:t>
      </w:r>
    </w:p>
    <w:p w:rsidR="00A90A0D" w:rsidRDefault="0034756C" w:rsidP="00A90A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Siūlome nupiešti piešinėlį (pvz. šeimą). Nupiešus vaikas turi užrašyti (nukopijuoti, apvedžioti) paprastus žodžius: savo vardą, aš, mama, tėtis, brolis, sesė ir kt.</w:t>
      </w:r>
      <w:r w:rsidR="001E0994">
        <w:rPr>
          <w:rFonts w:ascii="Times New Roman" w:hAnsi="Times New Roman" w:cs="Times New Roman"/>
          <w:sz w:val="24"/>
          <w:szCs w:val="24"/>
        </w:rPr>
        <w:t xml:space="preserve"> </w:t>
      </w:r>
      <w:r w:rsidR="00A90A0D">
        <w:rPr>
          <w:rFonts w:ascii="Times New Roman" w:hAnsi="Times New Roman" w:cs="Times New Roman"/>
          <w:sz w:val="24"/>
          <w:szCs w:val="24"/>
        </w:rPr>
        <w:t>Gali p</w:t>
      </w:r>
      <w:r w:rsidR="001E0994">
        <w:rPr>
          <w:rFonts w:ascii="Times New Roman" w:hAnsi="Times New Roman" w:cs="Times New Roman"/>
          <w:sz w:val="24"/>
          <w:szCs w:val="24"/>
        </w:rPr>
        <w:t>apasak</w:t>
      </w:r>
      <w:r w:rsidR="00A90A0D">
        <w:rPr>
          <w:rFonts w:ascii="Times New Roman" w:hAnsi="Times New Roman" w:cs="Times New Roman"/>
          <w:sz w:val="24"/>
          <w:szCs w:val="24"/>
        </w:rPr>
        <w:t>oti</w:t>
      </w:r>
      <w:r w:rsidR="001E0994">
        <w:rPr>
          <w:rFonts w:ascii="Times New Roman" w:hAnsi="Times New Roman" w:cs="Times New Roman"/>
          <w:sz w:val="24"/>
          <w:szCs w:val="24"/>
        </w:rPr>
        <w:t xml:space="preserve"> apie šeimą</w:t>
      </w:r>
      <w:r w:rsidR="00A90A0D">
        <w:rPr>
          <w:rFonts w:ascii="Times New Roman" w:hAnsi="Times New Roman" w:cs="Times New Roman"/>
          <w:sz w:val="24"/>
          <w:szCs w:val="24"/>
        </w:rPr>
        <w:t xml:space="preserve">, </w:t>
      </w:r>
      <w:r w:rsidR="00A90A0D">
        <w:rPr>
          <w:rFonts w:ascii="Times New Roman" w:hAnsi="Times New Roman" w:cs="Times New Roman"/>
          <w:sz w:val="24"/>
          <w:szCs w:val="24"/>
        </w:rPr>
        <w:t>Tėveliai šį pasakojimą užfiksuoja.</w:t>
      </w:r>
    </w:p>
    <w:p w:rsidR="0034756C" w:rsidRDefault="0034756C" w:rsidP="00016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Skatinti įvairiais būdais </w:t>
      </w:r>
      <w:r w:rsidR="00F36974">
        <w:rPr>
          <w:rFonts w:ascii="Times New Roman" w:hAnsi="Times New Roman" w:cs="Times New Roman"/>
          <w:sz w:val="24"/>
          <w:szCs w:val="24"/>
        </w:rPr>
        <w:t xml:space="preserve">domėtis abėcėle, tinka bet kokios </w:t>
      </w:r>
      <w:r w:rsidR="000F111D">
        <w:rPr>
          <w:rFonts w:ascii="Times New Roman" w:hAnsi="Times New Roman" w:cs="Times New Roman"/>
          <w:sz w:val="24"/>
          <w:szCs w:val="24"/>
        </w:rPr>
        <w:t xml:space="preserve">jūsų pasirinktos </w:t>
      </w:r>
      <w:r w:rsidR="00F36974">
        <w:rPr>
          <w:rFonts w:ascii="Times New Roman" w:hAnsi="Times New Roman" w:cs="Times New Roman"/>
          <w:sz w:val="24"/>
          <w:szCs w:val="24"/>
        </w:rPr>
        <w:t>priemonės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974">
        <w:rPr>
          <w:rFonts w:ascii="Times New Roman" w:hAnsi="Times New Roman" w:cs="Times New Roman"/>
          <w:sz w:val="24"/>
          <w:szCs w:val="24"/>
        </w:rPr>
        <w:t>Lavinti foneminę klausą: aiškiai tariant skatinti atpažinti pirmą žodžio raidę, sugalvoti žodį iš šios raidės ir pan.</w:t>
      </w:r>
    </w:p>
    <w:p w:rsidR="00F36974" w:rsidRDefault="00F36974" w:rsidP="000166C3">
      <w:pPr>
        <w:jc w:val="both"/>
        <w:rPr>
          <w:rFonts w:ascii="Times New Roman" w:hAnsi="Times New Roman" w:cs="Times New Roman"/>
          <w:sz w:val="24"/>
          <w:szCs w:val="24"/>
        </w:rPr>
      </w:pP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252F8A8A" wp14:editId="2F6380DE">
            <wp:extent cx="1566121" cy="1174591"/>
            <wp:effectExtent l="5397" t="0" r="1588" b="1587"/>
            <wp:docPr id="9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0361" cy="1192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1561E000" wp14:editId="7C78CD25">
            <wp:extent cx="1104900" cy="1657350"/>
            <wp:effectExtent l="0" t="0" r="0" b="0"/>
            <wp:docPr id="10" name="Picture 4" descr="Education: Use a tray filled with salt for tracing practice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Education: Use a tray filled with salt for tracing practice.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55" cy="1664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6A1142EA" wp14:editId="5C9ADEDD">
            <wp:extent cx="1238250" cy="1999040"/>
            <wp:effectExtent l="0" t="0" r="0" b="1270"/>
            <wp:docPr id="11" name="Picture 8" descr="Learning the alphabet like an archaeologist --- but with a blush brush A fun way to practice alphabet letter match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Learning the alphabet like an archaeologist --- but with a blush brush A fun way to practice alphabet letter matching!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05" cy="2009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02CA5673" wp14:editId="24C2F1A8">
            <wp:extent cx="1085850" cy="2171700"/>
            <wp:effectExtent l="0" t="0" r="0" b="0"/>
            <wp:docPr id="1034" name="Picture 10" descr="🌈Идеи для развития детей 🎓, [1 янв. 2020 в 19:41] ЗАПОМИНАЕМ БУКВЫ с разными играми 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🌈Идеи для развития детей 🎓, [1 янв. 2020 в 19:41] ЗАПОМИНАЕМ БУКВЫ с разными играми 🧠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68" cy="2175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86374" w:rsidRPr="00F36974" w:rsidRDefault="00F36974" w:rsidP="00F36974">
      <w:pPr>
        <w:rPr>
          <w:rFonts w:ascii="Times New Roman" w:hAnsi="Times New Roman" w:cs="Times New Roman"/>
          <w:sz w:val="24"/>
          <w:szCs w:val="24"/>
        </w:rPr>
      </w:pP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7E64582C" wp14:editId="6A97926F">
            <wp:extent cx="1358899" cy="2038350"/>
            <wp:effectExtent l="0" t="0" r="0" b="0"/>
            <wp:docPr id="1032" name="Picture 8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85" cy="2047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6CC8D530" wp14:editId="09EB1854">
            <wp:extent cx="1343025" cy="1754506"/>
            <wp:effectExtent l="0" t="0" r="0" b="0"/>
            <wp:docPr id="2050" name="Picture 2" descr="11 CREATIVE LETTER LEARNING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11 CREATIVE LETTER LEARNING ACTIVITI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4" cy="17669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563A81D6" wp14:editId="1D93E056">
            <wp:extent cx="1162266" cy="1733550"/>
            <wp:effectExtent l="0" t="0" r="0" b="0"/>
            <wp:docPr id="2054" name="Picture 6" descr="Free printable Road Letters. Use your child's love of cards to encourage him or her to learn the letters of the alphabet! This is a great tool for helping kids practice writing letters with the correct stroke order. || Gift of Curi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Free printable Road Letters. Use your child's love of cards to encourage him or her to learn the letters of the alphabet! This is a great tool for helping kids practice writing letters with the correct stroke order. || Gift of Curiosit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92" cy="1752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7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2B0F301F" wp14:editId="59FC7FA8">
            <wp:extent cx="1609725" cy="2257425"/>
            <wp:effectExtent l="0" t="0" r="9525" b="9525"/>
            <wp:docPr id="7" name="Picture 9" descr="35+ игрушек и игр для детей, на которые вы не потратите ни копейки - Chirkun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35+ игрушек и игр для детей, на которые вы не потратите ни копейки - Chirkun.ru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49" cy="2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74" w:rsidRDefault="00586374" w:rsidP="00586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111D" w:rsidRDefault="000F111D" w:rsidP="00586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111D" w:rsidRDefault="000F111D" w:rsidP="001F2777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Nuotraukose u</w:t>
      </w:r>
      <w:r w:rsidR="00BA5279">
        <w:rPr>
          <w:rFonts w:ascii="Times New Roman" w:hAnsi="Times New Roman" w:cs="Times New Roman"/>
          <w:sz w:val="24"/>
          <w:szCs w:val="24"/>
        </w:rPr>
        <w:t>žfiksavus kaip sekė</w:t>
      </w:r>
      <w:r>
        <w:rPr>
          <w:rFonts w:ascii="Times New Roman" w:hAnsi="Times New Roman" w:cs="Times New Roman"/>
          <w:sz w:val="24"/>
          <w:szCs w:val="24"/>
        </w:rPr>
        <w:t>si vaikams atlikti užduotis</w:t>
      </w:r>
      <w:r w:rsidR="001F2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siūlome tai pateikti skaidrėse (naudojantis PowerPoint). Galite trumpai pakomentuoti, kurias užduotis vaikai atliko patys, o kur reikėjo pagelbėti. Pvz.: vardą užsirašė pats be jokios pagalbos, vardą </w:t>
      </w:r>
      <w:r>
        <w:rPr>
          <w:rFonts w:ascii="Times New Roman" w:hAnsi="Times New Roman" w:cs="Times New Roman"/>
          <w:sz w:val="24"/>
          <w:szCs w:val="24"/>
        </w:rPr>
        <w:lastRenderedPageBreak/>
        <w:t>užrašė pats</w:t>
      </w:r>
      <w:r w:rsidR="00BA5279">
        <w:rPr>
          <w:rFonts w:ascii="Times New Roman" w:hAnsi="Times New Roman" w:cs="Times New Roman"/>
          <w:sz w:val="24"/>
          <w:szCs w:val="24"/>
        </w:rPr>
        <w:t>, bet</w:t>
      </w:r>
      <w:r>
        <w:rPr>
          <w:rFonts w:ascii="Times New Roman" w:hAnsi="Times New Roman" w:cs="Times New Roman"/>
          <w:sz w:val="24"/>
          <w:szCs w:val="24"/>
        </w:rPr>
        <w:t xml:space="preserve"> kopijuodamas, vardą </w:t>
      </w:r>
      <w:r w:rsidR="001F2777">
        <w:rPr>
          <w:rFonts w:ascii="Times New Roman" w:hAnsi="Times New Roman" w:cs="Times New Roman"/>
          <w:sz w:val="24"/>
          <w:szCs w:val="24"/>
        </w:rPr>
        <w:t xml:space="preserve">tik </w:t>
      </w:r>
      <w:r>
        <w:rPr>
          <w:rFonts w:ascii="Times New Roman" w:hAnsi="Times New Roman" w:cs="Times New Roman"/>
          <w:sz w:val="24"/>
          <w:szCs w:val="24"/>
        </w:rPr>
        <w:t>apvedžiojo</w:t>
      </w:r>
      <w:r w:rsidR="001F2777">
        <w:rPr>
          <w:rFonts w:ascii="Times New Roman" w:hAnsi="Times New Roman" w:cs="Times New Roman"/>
          <w:sz w:val="24"/>
          <w:szCs w:val="24"/>
        </w:rPr>
        <w:t>. Tai bus panaudota tolimesniam mūsų darbui, atliekant vaiko vertinimus.</w:t>
      </w:r>
    </w:p>
    <w:p w:rsidR="000F111D" w:rsidRDefault="000F111D" w:rsidP="001F277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2777" w:rsidRDefault="001F2777" w:rsidP="001F277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2777" w:rsidRDefault="001F2777" w:rsidP="001F2777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Linkime gero laiko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F0554" w:rsidRPr="001F2777" w:rsidRDefault="009F0554" w:rsidP="001F2777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Grupės auklėtojos Birutė ir Ilona</w:t>
      </w:r>
    </w:p>
    <w:p w:rsidR="001F2777" w:rsidRPr="00586374" w:rsidRDefault="001F2777" w:rsidP="001F277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68DB" w:rsidRDefault="001F2777" w:rsidP="0022402E">
      <w:pPr>
        <w:jc w:val="both"/>
        <w:rPr>
          <w:rFonts w:ascii="Times New Roman" w:hAnsi="Times New Roman" w:cs="Times New Roman"/>
          <w:sz w:val="24"/>
          <w:szCs w:val="24"/>
        </w:rPr>
      </w:pPr>
      <w:r w:rsidRPr="001F2777">
        <w:rPr>
          <w:rFonts w:ascii="Times New Roman" w:hAnsi="Times New Roman" w:cs="Times New Roman"/>
          <w:sz w:val="24"/>
          <w:szCs w:val="24"/>
        </w:rPr>
        <w:t xml:space="preserve">P.S. Jei kažką įdomaus veikiate </w:t>
      </w:r>
      <w:r w:rsidR="0022402E">
        <w:rPr>
          <w:rFonts w:ascii="Times New Roman" w:hAnsi="Times New Roman" w:cs="Times New Roman"/>
          <w:sz w:val="24"/>
          <w:szCs w:val="24"/>
        </w:rPr>
        <w:t xml:space="preserve">(bet tai neatitinka siūlytų temų) </w:t>
      </w:r>
      <w:r w:rsidRPr="001F2777">
        <w:rPr>
          <w:rFonts w:ascii="Times New Roman" w:hAnsi="Times New Roman" w:cs="Times New Roman"/>
          <w:sz w:val="24"/>
          <w:szCs w:val="24"/>
        </w:rPr>
        <w:t xml:space="preserve">galite </w:t>
      </w:r>
      <w:r w:rsidR="0022402E">
        <w:rPr>
          <w:rFonts w:ascii="Times New Roman" w:hAnsi="Times New Roman" w:cs="Times New Roman"/>
          <w:sz w:val="24"/>
          <w:szCs w:val="24"/>
        </w:rPr>
        <w:t xml:space="preserve">tai </w:t>
      </w:r>
      <w:r w:rsidRPr="001F2777">
        <w:rPr>
          <w:rFonts w:ascii="Times New Roman" w:hAnsi="Times New Roman" w:cs="Times New Roman"/>
          <w:sz w:val="24"/>
          <w:szCs w:val="24"/>
        </w:rPr>
        <w:t>fotografuoti</w:t>
      </w:r>
      <w:r w:rsidR="0022402E">
        <w:rPr>
          <w:rFonts w:ascii="Times New Roman" w:hAnsi="Times New Roman" w:cs="Times New Roman"/>
          <w:sz w:val="24"/>
          <w:szCs w:val="24"/>
        </w:rPr>
        <w:t xml:space="preserve"> ir pritaikyti vėliau. Nes sekančią savaitę siūlysime temas apie vitaminus, sveiką mitybą, sveikos mitybos piramidę, pagalbą namų ruošoje. Kai vėl susirinksime </w:t>
      </w:r>
      <w:r w:rsidR="00BA5279">
        <w:rPr>
          <w:rFonts w:ascii="Times New Roman" w:hAnsi="Times New Roman" w:cs="Times New Roman"/>
          <w:sz w:val="24"/>
          <w:szCs w:val="24"/>
        </w:rPr>
        <w:t>grupėje</w:t>
      </w:r>
      <w:r w:rsidR="009F0554">
        <w:rPr>
          <w:rFonts w:ascii="Times New Roman" w:hAnsi="Times New Roman" w:cs="Times New Roman"/>
          <w:sz w:val="24"/>
          <w:szCs w:val="24"/>
        </w:rPr>
        <w:t>, tai</w:t>
      </w:r>
      <w:r w:rsidR="00BA5279">
        <w:rPr>
          <w:rFonts w:ascii="Times New Roman" w:hAnsi="Times New Roman" w:cs="Times New Roman"/>
          <w:sz w:val="24"/>
          <w:szCs w:val="24"/>
        </w:rPr>
        <w:t xml:space="preserve"> </w:t>
      </w:r>
      <w:r w:rsidR="0022402E">
        <w:rPr>
          <w:rFonts w:ascii="Times New Roman" w:hAnsi="Times New Roman" w:cs="Times New Roman"/>
          <w:sz w:val="24"/>
          <w:szCs w:val="24"/>
        </w:rPr>
        <w:t xml:space="preserve">būtų gera proga su vaikais pažiūrėti </w:t>
      </w:r>
      <w:r w:rsidR="009F0554">
        <w:rPr>
          <w:rFonts w:ascii="Times New Roman" w:hAnsi="Times New Roman" w:cs="Times New Roman"/>
          <w:sz w:val="24"/>
          <w:szCs w:val="24"/>
        </w:rPr>
        <w:t>skaidres</w:t>
      </w:r>
      <w:r w:rsidR="0022402E">
        <w:rPr>
          <w:rFonts w:ascii="Times New Roman" w:hAnsi="Times New Roman" w:cs="Times New Roman"/>
          <w:sz w:val="24"/>
          <w:szCs w:val="24"/>
        </w:rPr>
        <w:t xml:space="preserve"> ar</w:t>
      </w:r>
      <w:r w:rsidR="009F0554">
        <w:rPr>
          <w:rFonts w:ascii="Times New Roman" w:hAnsi="Times New Roman" w:cs="Times New Roman"/>
          <w:sz w:val="24"/>
          <w:szCs w:val="24"/>
        </w:rPr>
        <w:t>ba galima tai</w:t>
      </w:r>
      <w:r w:rsidR="0022402E">
        <w:rPr>
          <w:rFonts w:ascii="Times New Roman" w:hAnsi="Times New Roman" w:cs="Times New Roman"/>
          <w:sz w:val="24"/>
          <w:szCs w:val="24"/>
        </w:rPr>
        <w:t xml:space="preserve"> padaryti iš karto, nieko nelaukiant</w:t>
      </w:r>
      <w:r w:rsidR="009F0554">
        <w:rPr>
          <w:rFonts w:ascii="Times New Roman" w:hAnsi="Times New Roman" w:cs="Times New Roman"/>
          <w:sz w:val="24"/>
          <w:szCs w:val="24"/>
        </w:rPr>
        <w:t>, o bendraujant vieni su kitais nuotoliniu būdu</w:t>
      </w:r>
      <w:r w:rsidR="00072BE1">
        <w:rPr>
          <w:rFonts w:ascii="Times New Roman" w:hAnsi="Times New Roman" w:cs="Times New Roman"/>
          <w:sz w:val="24"/>
          <w:szCs w:val="24"/>
        </w:rPr>
        <w:t xml:space="preserve"> </w:t>
      </w:r>
      <w:r w:rsidR="00072BE1" w:rsidRPr="00072BE1">
        <w:rPr>
          <w:rFonts w:ascii="Times New Roman" w:hAnsi="Times New Roman" w:cs="Times New Roman"/>
          <w:sz w:val="24"/>
          <w:szCs w:val="24"/>
        </w:rPr>
        <w:sym w:font="Wingdings" w:char="F04A"/>
      </w:r>
      <w:r w:rsidR="009F0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554" w:rsidRDefault="009F0554" w:rsidP="0022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554" w:rsidRDefault="009F0554" w:rsidP="0022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554" w:rsidRDefault="009F0554" w:rsidP="0022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554" w:rsidRDefault="009F0554" w:rsidP="0022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2BE1" w:rsidRDefault="00072BE1" w:rsidP="0022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2E" w:rsidRPr="001F2777" w:rsidRDefault="0022402E" w:rsidP="0022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8DB" w:rsidRDefault="00F368DB" w:rsidP="00610C5A">
      <w:pPr>
        <w:pStyle w:val="ListParagraph"/>
        <w:ind w:left="1080"/>
      </w:pPr>
    </w:p>
    <w:p w:rsidR="00F368DB" w:rsidRDefault="00F368DB" w:rsidP="00610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4943" w:rsidRPr="00184943" w:rsidRDefault="00184943" w:rsidP="001849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4943" w:rsidRPr="00CB3403" w:rsidRDefault="00184943" w:rsidP="00184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3403" w:rsidRPr="00CB3403" w:rsidRDefault="00CB3403" w:rsidP="00CB3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403" w:rsidRDefault="00CB3403"/>
    <w:sectPr w:rsidR="00CB3403" w:rsidSect="00277B7D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C00"/>
    <w:multiLevelType w:val="hybridMultilevel"/>
    <w:tmpl w:val="31C227E6"/>
    <w:lvl w:ilvl="0" w:tplc="F7701B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A16DF"/>
    <w:multiLevelType w:val="hybridMultilevel"/>
    <w:tmpl w:val="66CE6022"/>
    <w:lvl w:ilvl="0" w:tplc="511E78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835AB"/>
    <w:multiLevelType w:val="hybridMultilevel"/>
    <w:tmpl w:val="59661642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FC7184D"/>
    <w:multiLevelType w:val="hybridMultilevel"/>
    <w:tmpl w:val="498E386E"/>
    <w:lvl w:ilvl="0" w:tplc="D16EFAA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94084"/>
    <w:multiLevelType w:val="hybridMultilevel"/>
    <w:tmpl w:val="491C3C52"/>
    <w:lvl w:ilvl="0" w:tplc="A3209C8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131944"/>
    <w:multiLevelType w:val="hybridMultilevel"/>
    <w:tmpl w:val="CD84C4E6"/>
    <w:lvl w:ilvl="0" w:tplc="BDECA7B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62506D"/>
    <w:multiLevelType w:val="hybridMultilevel"/>
    <w:tmpl w:val="379E2D7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6304562F"/>
    <w:multiLevelType w:val="hybridMultilevel"/>
    <w:tmpl w:val="1616B2CE"/>
    <w:lvl w:ilvl="0" w:tplc="531A85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774AB4"/>
    <w:multiLevelType w:val="hybridMultilevel"/>
    <w:tmpl w:val="51523126"/>
    <w:lvl w:ilvl="0" w:tplc="CC38FE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3"/>
    <w:rsid w:val="000166C3"/>
    <w:rsid w:val="00072BE1"/>
    <w:rsid w:val="000F111D"/>
    <w:rsid w:val="00184943"/>
    <w:rsid w:val="001E0994"/>
    <w:rsid w:val="001E21A9"/>
    <w:rsid w:val="001F2777"/>
    <w:rsid w:val="0022402E"/>
    <w:rsid w:val="00277B7D"/>
    <w:rsid w:val="002858C2"/>
    <w:rsid w:val="002E1E69"/>
    <w:rsid w:val="0034756C"/>
    <w:rsid w:val="003A3DA8"/>
    <w:rsid w:val="003B204C"/>
    <w:rsid w:val="004E3CFA"/>
    <w:rsid w:val="00586374"/>
    <w:rsid w:val="00610C5A"/>
    <w:rsid w:val="007D1278"/>
    <w:rsid w:val="007F4924"/>
    <w:rsid w:val="008B3908"/>
    <w:rsid w:val="00904CBB"/>
    <w:rsid w:val="009860FF"/>
    <w:rsid w:val="009F0554"/>
    <w:rsid w:val="00A641DF"/>
    <w:rsid w:val="00A90A0D"/>
    <w:rsid w:val="00AD4621"/>
    <w:rsid w:val="00B46F91"/>
    <w:rsid w:val="00BA5279"/>
    <w:rsid w:val="00C676AD"/>
    <w:rsid w:val="00C87A9D"/>
    <w:rsid w:val="00CB3403"/>
    <w:rsid w:val="00CD2A77"/>
    <w:rsid w:val="00D069F1"/>
    <w:rsid w:val="00D240FF"/>
    <w:rsid w:val="00EB46DC"/>
    <w:rsid w:val="00F368DB"/>
    <w:rsid w:val="00F36974"/>
    <w:rsid w:val="00F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377E-3CA0-4808-984C-F45D902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2CB"/>
    <w:rPr>
      <w:color w:val="0000FF"/>
      <w:u w:val="single"/>
    </w:rPr>
  </w:style>
  <w:style w:type="paragraph" w:styleId="NoSpacing">
    <w:name w:val="No Spacing"/>
    <w:uiPriority w:val="1"/>
    <w:qFormat/>
    <w:rsid w:val="00D0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h6D4bvtHND0&amp;t=157s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pinterest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0oIXCHXE74&amp;t=44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EpH6MzMHsc" TargetMode="External"/><Relationship Id="rId20" Type="http://schemas.openxmlformats.org/officeDocument/2006/relationships/hyperlink" Target="https://www.pinterest.com/search/pins/?q=water%20eksperiment%20for%20kids&amp;rs=rs&amp;eq=&amp;etslf=3335&amp;term_meta%5b%5d=water%20eksperiment%20for%20kids%7Crecentsearch%7C0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DId6gjN-uNU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k9l7IMby5gI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www.youtube.com/watch?v=OAZL-L3Xn6A" TargetMode="External"/><Relationship Id="rId19" Type="http://schemas.openxmlformats.org/officeDocument/2006/relationships/hyperlink" Target="https://www.youtube.com/watch?v=2tN0PxvH7d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lq9AfvaFuw" TargetMode="External"/><Relationship Id="rId14" Type="http://schemas.openxmlformats.org/officeDocument/2006/relationships/hyperlink" Target="https://www.youtube.com/watch?v=k9l7IMby5gI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9</cp:revision>
  <dcterms:created xsi:type="dcterms:W3CDTF">2020-03-28T10:31:00Z</dcterms:created>
  <dcterms:modified xsi:type="dcterms:W3CDTF">2020-03-29T15:44:00Z</dcterms:modified>
</cp:coreProperties>
</file>